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538f81e05403b" w:history="1">
              <w:r>
                <w:rPr>
                  <w:rStyle w:val="Hyperlink"/>
                </w:rPr>
                <w:t>中国民族服装市场调研与行业前景预测报告（2025年版）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538f81e05403b" w:history="1">
              <w:r>
                <w:rPr>
                  <w:rStyle w:val="Hyperlink"/>
                </w:rPr>
                <w:t>中国民族服装市场调研与行业前景预测报告（2025年版）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538f81e05403b" w:history="1">
                <w:r>
                  <w:rPr>
                    <w:rStyle w:val="Hyperlink"/>
                  </w:rPr>
                  <w:t>https://www.20087.com/6/97/MinZuFuZhuangShiChangDiaoChaBaoGao.html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服装在全球化和文化交流的背景下，展现出蓬勃的生命力和市场活力。这些服装不仅承载着丰富的文化意义，也是时尚界不可或缺的元素之一。传统工艺如刺绣、织锦、染色等技艺的传承与创新，结合现代设计理念，赋予了民族服装新的生命力。近年来，民族服装品牌开始注重品质和设计感，积极开拓线上线下销售渠道，吸引了大量热爱传统文化和追求个性表达的消费者。此外，随着旅游市场的繁荣，民族服装作为旅游纪念品和体验当地文化的载体，也获得了更多曝光和销售机会。</w:t>
      </w:r>
      <w:r>
        <w:rPr>
          <w:rFonts w:hint="eastAsia"/>
        </w:rPr>
        <w:br/>
      </w:r>
      <w:r>
        <w:rPr>
          <w:rFonts w:hint="eastAsia"/>
        </w:rPr>
        <w:t>　　未来，民族服装行业将朝着多元化和经济化方向发展。技术创新将促进传统工艺的现代化，例如采用数字打印技术再现传统图案，既保留了文化韵味又提升了生产效率。跨界合作，如与国际时尚品牌联合设计，将进一步提升民族服装的国际影响力。可持续时尚的兴起也将引导行业采用环保材料和公平贸易原则，以保护环境和尊重手工艺人的劳动价值。市场细分和个性化服务将成为趋势，满足不同消费者对民族服装的独特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2020-2025年民族服装相关产量分地区统计数据</w:t>
      </w:r>
      <w:r>
        <w:rPr>
          <w:rFonts w:hint="eastAsia"/>
        </w:rPr>
        <w:br/>
      </w:r>
      <w:r>
        <w:rPr>
          <w:rFonts w:hint="eastAsia"/>
        </w:rPr>
        <w:t>　　第一节 2025年民族服装相关产量全国及各省市统计数据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一、2025年民族服装相关产量全国统计数据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二、2025年民族服装相关产量各省市统计数据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2020-2025年民族服装相关行业全国销售收入前十家企业主要经济指标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2025年民族服装相关行业全国销售收入前十家企业主要经济指标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2020-2025年民族服装相关行业分地区主要经济指标统计数据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2025年民族服装相关行业主要经济指标全国及各省市统计数据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一、2025年民族服装相关行业主要经济指标全国统计数据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二、2025年民族服装相关行业主要经济指标各省市统计数据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2020-2025年民族服装相关行业分经济类型主要经济指标统计数据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2025年民族服装相关行业分经济类型主要经济指标统计数据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2020-2025年全国及各省市民族服装相关行业产销数据分析</w:t>
      </w:r>
      <w:r>
        <w:rPr>
          <w:rFonts w:hint="eastAsia"/>
        </w:rPr>
        <w:br/>
      </w:r>
      <w:r>
        <w:rPr>
          <w:rFonts w:hint="eastAsia"/>
        </w:rPr>
        <w:t>　　第一节 2025年全国及各省市民族服装相关行业产销数据分析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2025年中国民族服装相关行业成本费用分析</w:t>
      </w:r>
      <w:r>
        <w:rPr>
          <w:rFonts w:hint="eastAsia"/>
        </w:rPr>
        <w:br/>
      </w:r>
      <w:r>
        <w:rPr>
          <w:rFonts w:hint="eastAsia"/>
        </w:rPr>
        <w:t>　　第一节 2025年中国民族服装相关行业销售成本分析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2025年中国民族服装相关行业销售成本率分析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2025年中国民族服装相关行业销售费用分析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2025年中国民族服装相关行业销售费用率分析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2025年中国民族服装相关行业管理费用分析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2025年中国民族服装相关行业管理费用率分析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2025年中国民族服装相关行业财务费用分析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2025年中国民族服装相关行业财务费用率分析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2025年中国民族服装相关行业成本费用利润率分析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2025年中国民族服装相关行业资产与负债分析</w:t>
      </w:r>
      <w:r>
        <w:rPr>
          <w:rFonts w:hint="eastAsia"/>
        </w:rPr>
        <w:br/>
      </w:r>
      <w:r>
        <w:rPr>
          <w:rFonts w:hint="eastAsia"/>
        </w:rPr>
        <w:t>　　第一节 2025年中国民族服装相关行业总资产状况分析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一、2025年中国民族服装相关行业总资产分析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2025年中国民族服装相关行业总资产增长率分析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2025年中国民族服装相关行业流动资产年平均余额分析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2025年中国民族服装相关行业固定资产净值分析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2025年中国民族服装相关行业应收账款净额分析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2025年中国民族服装相关行业负债分析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2025年中国民族服装相关行业资产负债率分析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2020-2025年全国及中国各省市民族服装相关行业规模分析</w:t>
      </w:r>
      <w:r>
        <w:rPr>
          <w:rFonts w:hint="eastAsia"/>
        </w:rPr>
        <w:br/>
      </w:r>
      <w:r>
        <w:rPr>
          <w:rFonts w:hint="eastAsia"/>
        </w:rPr>
        <w:t>　　第一节 2025年全国及各省市民族服装相关行业规模分析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第三节 2025年中国民族服装相关行业工业总产值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第四节 2025年中国民族服装相关行业产成品</w:t>
      </w:r>
      <w:r>
        <w:rPr>
          <w:rFonts w:hint="eastAsia"/>
        </w:rPr>
        <w:br/>
      </w:r>
      <w:r>
        <w:rPr>
          <w:rFonts w:hint="eastAsia"/>
        </w:rPr>
        <w:t>　　　　一、2025年中国民族服装相关行业产成品分析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第五节 2025年中国民族服装相关行业产成品集中度分析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第六节 2025年中国民族服装相关行业产成品资金占用率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一、2025年中国民族服装相关行业产成品资金占用率分析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2020-2025年全国及各省市民族服装相关行业盈利能力分析</w:t>
      </w:r>
      <w:r>
        <w:rPr>
          <w:rFonts w:hint="eastAsia"/>
        </w:rPr>
        <w:br/>
      </w:r>
      <w:r>
        <w:rPr>
          <w:rFonts w:hint="eastAsia"/>
        </w:rPr>
        <w:t>　　第一节 2025年全国及各省市民族服装相关行业盈利能力分析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2025年中国民族服装相关行业营运能力分析</w:t>
      </w:r>
      <w:r>
        <w:rPr>
          <w:rFonts w:hint="eastAsia"/>
        </w:rPr>
        <w:br/>
      </w:r>
      <w:r>
        <w:rPr>
          <w:rFonts w:hint="eastAsia"/>
        </w:rPr>
        <w:t>　　第一节 2025年中国民族服装相关行业应收账款周转率分析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2025年中国民族服装相关行业流动资产周转率分析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2025年中国民族服装相关行业固定资产周转率分析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2025年中国民族服装相关行业总资产周转率分析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2025年中国民族服装相关行业资金利税率分析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民族服装相关行业重点企业分析</w:t>
      </w:r>
      <w:r>
        <w:rPr>
          <w:rFonts w:hint="eastAsia"/>
        </w:rPr>
        <w:br/>
      </w:r>
      <w:r>
        <w:rPr>
          <w:rFonts w:hint="eastAsia"/>
        </w:rPr>
        <w:t>　　第一节 中国民族服装相关行业重点企业a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中国民族服装相关行业重点企业b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中国民族服装相关行业重点企业c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中国民族服装相关行业重点企业d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中国民族服装相关行业重点企业e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2020-2031年中国民族服装相关制造行业运行状况预测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2020-2031年中国民族服装相关行业工业总产值预测</w:t>
      </w:r>
      <w:r>
        <w:rPr>
          <w:rFonts w:hint="eastAsia"/>
        </w:rPr>
        <w:br/>
      </w:r>
      <w:r>
        <w:rPr>
          <w:rFonts w:hint="eastAsia"/>
        </w:rPr>
        <w:t>　　第三节 2020-2031年中国民族服装相关行业销售收入预测</w:t>
      </w:r>
      <w:r>
        <w:rPr>
          <w:rFonts w:hint="eastAsia"/>
        </w:rPr>
        <w:br/>
      </w:r>
      <w:r>
        <w:rPr>
          <w:rFonts w:hint="eastAsia"/>
        </w:rPr>
        <w:t>　　第四节 2020-2031年中国民族服装相关行业利润总额预测</w:t>
      </w:r>
      <w:r>
        <w:rPr>
          <w:rFonts w:hint="eastAsia"/>
        </w:rPr>
        <w:br/>
      </w:r>
      <w:r>
        <w:rPr>
          <w:rFonts w:hint="eastAsia"/>
        </w:rPr>
        <w:t>　　第五节 2020-2031年中国民族服装相关行业总资产预测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538f81e05403b" w:history="1">
        <w:r>
          <w:rPr>
            <w:rStyle w:val="Hyperlink"/>
          </w:rPr>
          <w:t>中国民族服装市场调研与行业前景预测报告（2025年版）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538f81e05403b" w:history="1">
        <w:r>
          <w:rPr>
            <w:rStyle w:val="Hyperlink"/>
          </w:rPr>
          <w:t>https://www.20087.com/6/97/MinZuFuZhuangShiChangDiaoChaBaoGao.html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热点：中国民族服饰介绍、民族服装简笔画、56个民族的服饰特点、民族服装怎么画、56个少数民族儿童画、民族服装舞蹈、五十六个民族顺口溜歌曲、民族服装设计师、中国民族服饰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eb0d54ef74738" w:history="1">
      <w:r>
        <w:rPr>
          <w:rStyle w:val="Hyperlink"/>
        </w:rPr>
        <w:t>中国民族服装市场调研与行业前景预测报告（2025年版）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inZuFuZhuangShiChangDiaoChaBaoGao.html" TargetMode="External" Id="Rd2f538f81e05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inZuFuZhuangShiChangDiaoChaBaoGao.html" TargetMode="External" Id="Rb48eb0d54ef7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2025-05-24T00:11:00Z</dcterms:created>
  <dcterms:modified xsi:type="dcterms:W3CDTF">2025-05-24T01:11:00Z</dcterms:modified>
  <dc:subject>中国民族服装市场调研与行业前景预测报告（2025年版）</dc:subject>
  <dc:title>中国民族服装市场调研与行业前景预测报告（2025年版）</dc:title>
  <cp:keywords>中国民族服装市场调研与行业前景预测报告（2025年版）</cp:keywords>
  <dc:description>中国民族服装市场调研与行业前景预测报告（2025年版）</dc:description>
</cp:coreProperties>
</file>