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6dc6c8eea454e" w:history="1">
              <w:r>
                <w:rPr>
                  <w:rStyle w:val="Hyperlink"/>
                </w:rPr>
                <w:t>2026-2032年中国毛纺织产业市场调研及发展前景预测报告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6dc6c8eea454e" w:history="1">
              <w:r>
                <w:rPr>
                  <w:rStyle w:val="Hyperlink"/>
                </w:rPr>
                <w:t>2026-2032年中国毛纺织产业市场调研及发展前景预测报告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6dc6c8eea454e" w:history="1">
                <w:r>
                  <w:rPr>
                    <w:rStyle w:val="Hyperlink"/>
                  </w:rPr>
                  <w:t>https://www.20087.com/5/53/MaoFangZhiShiChangQianJing.html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业作为历史悠久的传统产业，近年来在可持续性和创新设计的推动下焕发新生。现代毛纺织技术结合了传统技艺与先进材料，如功能性羊毛、再生羊毛和智能纤维，满足了消费者对舒适性、耐用性和环保性的追求。同时，个性化定制和小批量生产模式的兴起，为毛纺织品带来了更多样化和高端化的市场定位。</w:t>
      </w:r>
      <w:r>
        <w:rPr>
          <w:rFonts w:hint="eastAsia"/>
        </w:rPr>
        <w:br/>
      </w:r>
      <w:r>
        <w:rPr>
          <w:rFonts w:hint="eastAsia"/>
        </w:rPr>
        <w:t>　　未来，毛纺织业将更加注重循环经济和数字化转型。随着消费者对可持续时尚的重视，毛纺织业将加大再生材料的使用比例，推广旧衣回收和再利用项目。同时，3D打印和虚拟试衣技术的应用，将改变毛纺织品的生产流程和消费体验，实现更精准的尺寸匹配和个性化设计。此外，智能毛纺织品的开发，如温控和健康监测功能的集成，将拓宽毛纺织品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6dc6c8eea454e" w:history="1">
        <w:r>
          <w:rPr>
            <w:rStyle w:val="Hyperlink"/>
          </w:rPr>
          <w:t>2026-2032年中国毛纺织产业市场调研及发展前景预测报告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毛纺织行业的市场规模、技术发展水平和竞争格局。报告分析了毛纺织行业重点企业的市场表现，评估了当前技术路线的发展方向，并对毛纺织市场趋势做出合理预测。通过梳理毛纺织行业面临的机遇与风险，为企业和投资者了解市场动态、把握发展机会提供了数据支持和参考建议，有助于相关决策者更准确地判断毛纺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毛纺织行业关键成功要素</w:t>
      </w:r>
      <w:r>
        <w:rPr>
          <w:rFonts w:hint="eastAsia"/>
        </w:rPr>
        <w:br/>
      </w:r>
      <w:r>
        <w:rPr>
          <w:rFonts w:hint="eastAsia"/>
        </w:rPr>
        <w:t>　　第四节 毛纺织行业价值链分析</w:t>
      </w:r>
      <w:r>
        <w:rPr>
          <w:rFonts w:hint="eastAsia"/>
        </w:rPr>
        <w:br/>
      </w:r>
      <w:r>
        <w:rPr>
          <w:rFonts w:hint="eastAsia"/>
        </w:rPr>
        <w:t>　　第五节 毛纺织产业链分析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全球毛纺织市场现状及发展趋势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一、全球毛纺织产业发展阶段</w:t>
      </w:r>
      <w:r>
        <w:rPr>
          <w:rFonts w:hint="eastAsia"/>
        </w:rPr>
        <w:br/>
      </w:r>
      <w:r>
        <w:rPr>
          <w:rFonts w:hint="eastAsia"/>
        </w:rPr>
        <w:t>　　　　二、全球毛纺织产业竞争现状</w:t>
      </w:r>
      <w:r>
        <w:rPr>
          <w:rFonts w:hint="eastAsia"/>
        </w:rPr>
        <w:br/>
      </w:r>
      <w:r>
        <w:rPr>
          <w:rFonts w:hint="eastAsia"/>
        </w:rPr>
        <w:t>　　　　三、全球毛纺织产业投资状况</w:t>
      </w:r>
      <w:r>
        <w:rPr>
          <w:rFonts w:hint="eastAsia"/>
        </w:rPr>
        <w:br/>
      </w:r>
      <w:r>
        <w:rPr>
          <w:rFonts w:hint="eastAsia"/>
        </w:rPr>
        <w:t>　　　　四、全球毛纺织产业市场发展趋势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全球主要国家地区毛纺织市场现状及发展趋势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全球毛纺织市场经营模式现状及发展趋势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2025-2026年中国毛纺织产业链发展状况分析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中国毛纺织产业发展分析</w:t>
      </w:r>
      <w:r>
        <w:rPr>
          <w:rFonts w:hint="eastAsia"/>
        </w:rPr>
        <w:br/>
      </w:r>
      <w:r>
        <w:rPr>
          <w:rFonts w:hint="eastAsia"/>
        </w:rPr>
        <w:t>　　第一节 中国毛纺织产业发展现状</w:t>
      </w:r>
      <w:r>
        <w:rPr>
          <w:rFonts w:hint="eastAsia"/>
        </w:rPr>
        <w:br/>
      </w:r>
      <w:r>
        <w:rPr>
          <w:rFonts w:hint="eastAsia"/>
        </w:rPr>
        <w:t>　　第二节 中国毛纺织产业国际地位现状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中国毛纺织产业经济运行现状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中国毛纺织产业运营模式现状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中国毛纺织产业存在的问题及发展障碍分析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中国毛纺织产业发展趋势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中国毛纺织市场供给状况</w:t>
      </w:r>
      <w:r>
        <w:rPr>
          <w:rFonts w:hint="eastAsia"/>
        </w:rPr>
        <w:br/>
      </w:r>
      <w:r>
        <w:rPr>
          <w:rFonts w:hint="eastAsia"/>
        </w:rPr>
        <w:t>　　第二节 中国毛纺织市场需求状况</w:t>
      </w:r>
      <w:r>
        <w:rPr>
          <w:rFonts w:hint="eastAsia"/>
        </w:rPr>
        <w:br/>
      </w:r>
      <w:r>
        <w:rPr>
          <w:rFonts w:hint="eastAsia"/>
        </w:rPr>
        <w:t>　　第三节 中国毛纺织市场结构状况</w:t>
      </w:r>
      <w:r>
        <w:rPr>
          <w:rFonts w:hint="eastAsia"/>
        </w:rPr>
        <w:br/>
      </w:r>
      <w:r>
        <w:rPr>
          <w:rFonts w:hint="eastAsia"/>
        </w:rPr>
        <w:t>　　第四节 中国毛纺织市场存在的问题及障碍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中国毛纺织市场发展潜力及发展趋势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四、毛纺织产业该战略的SWOT分析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五、毛纺织产业该战略的典型企业分析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毛纺织产业市场五种竞争动力模式结构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毛纺织产业市场核心竞争力的塑造要素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毛纺织产业市场不同市场地位的竞争策略分析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毛纺织产业市场竞争案例分析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中国毛纺织产业重点企业市场竞争策略研究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中国毛纺织产业市场发展预测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中国毛纺织产业发展环境预测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中国毛纺织产业发展预测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中国毛纺织市场发展预测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一、2026-2032年中国毛纺织市场需求预测分析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二、2026-2032年中国毛纺织市场结构预测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三、2026-2032年中国毛纺织市场集中度预测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四、2026-2032年中国毛纺织市场供给预测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五、2026-2032年中国毛纺织市场价格预测</w:t>
      </w:r>
      <w:r>
        <w:rPr>
          <w:rFonts w:hint="eastAsia"/>
        </w:rPr>
        <w:br/>
      </w:r>
      <w:r>
        <w:rPr>
          <w:rFonts w:hint="eastAsia"/>
        </w:rPr>
        <w:t>　　第四节 中国毛纺织产业竞争发展趋势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中国毛纺织产业市场投资机会与风险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中国毛纺织产业市场投资优势分析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中国毛纺织产业市场投资劣势分析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中国毛纺织产业市场投资机会分析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中国毛纺织产业市场投资风险分析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中国毛纺织产业市场竞争策略建议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中国毛纺织产业竞争战略建议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中国毛纺织产业竞争策略建议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中国毛纺织市场竞争策略建议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(中.智.林)投资风险规避建议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2020-2025年中国毛纺织市场需求量及增速统计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2020-2025年中国毛纺织行业市场规模及增长情况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2026-2032年中国毛纺织市场需求量预测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2026-2032年中国毛纺织行业市场规模预测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6dc6c8eea454e" w:history="1">
        <w:r>
          <w:rPr>
            <w:rStyle w:val="Hyperlink"/>
          </w:rPr>
          <w:t>2026-2032年中国毛纺织产业市场调研及发展前景预测报告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6dc6c8eea454e" w:history="1">
        <w:r>
          <w:rPr>
            <w:rStyle w:val="Hyperlink"/>
          </w:rPr>
          <w:t>https://www.20087.com/5/53/MaoFangZhiShiChangQianJing.html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热点：毛纺科技是核心期刊吗、毛纺织品有哪些、我国丝织业出现的时间、毛纺织业、潞绸织造技艺、毛纺织品的制作过程、毛织行业做什么的、毛纺织工业在我国是什么地方、化纤纱线的分类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afc2bd6514718" w:history="1">
      <w:r>
        <w:rPr>
          <w:rStyle w:val="Hyperlink"/>
        </w:rPr>
        <w:t>2026-2032年中国毛纺织产业市场调研及发展前景预测报告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aoFangZhiShiChangQianJing.html" TargetMode="External" Id="Rf176dc6c8eea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aoFangZhiShiChangQianJing.html" TargetMode="External" Id="R4baafc2bd651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2025-10-07T23:00:00Z</dcterms:created>
  <dcterms:modified xsi:type="dcterms:W3CDTF">2025-10-08T00:00:00Z</dcterms:modified>
  <dc:subject>2026-2032年中国毛纺织产业市场调研及发展前景预测报告</dc:subject>
  <dc:title>2026-2032年中国毛纺织产业市场调研及发展前景预测报告</dc:title>
  <cp:keywords>2026-2032年中国毛纺织产业市场调研及发展前景预测报告</cp:keywords>
  <dc:description>2026-2032年中国毛纺织产业市场调研及发展前景预测报告</dc:description>
</cp:coreProperties>
</file>