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6924e85ca4b06" w:history="1">
              <w:r>
                <w:rPr>
                  <w:rStyle w:val="Hyperlink"/>
                </w:rPr>
                <w:t>2026-2032年中国再生纤维产业市场调研及发展前景预测报告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6924e85ca4b06" w:history="1">
              <w:r>
                <w:rPr>
                  <w:rStyle w:val="Hyperlink"/>
                </w:rPr>
                <w:t>2026-2032年中国再生纤维产业市场调研及发展前景预测报告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6924e85ca4b06" w:history="1">
                <w:r>
                  <w:rPr>
                    <w:rStyle w:val="Hyperlink"/>
                  </w:rPr>
                  <w:t>https://www.20087.com/0/A5/ZaiShengXianWeiFaZhanQuShi.html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即从回收的纺织品或其它材料中提取并加工而成的纤维，是纺织行业向循环经济转型的关键环节。随着全球对可持续时尚的关注，再生纤维的需求迅速增长。这些纤维不仅减少了原生资源的消耗，还降低了废弃物对环境的影响。目前，市场上常见的再生纤维包括再生聚酯、再生尼龙和Lyocell等。品牌和零售商如H&amp;M Conscious、Patagonia和Eileen Fisher等，已经开始在其产品系列中大量使用再生纤维，以减少环境足迹并吸引环保意识强的消费者。</w:t>
      </w:r>
      <w:r>
        <w:rPr>
          <w:rFonts w:hint="eastAsia"/>
        </w:rPr>
        <w:br/>
      </w:r>
      <w:r>
        <w:rPr>
          <w:rFonts w:hint="eastAsia"/>
        </w:rPr>
        <w:t>　　未来，再生纤维行业将更加注重技术创新和供应链优化。一方面，通过改进化学回收技术和生物降解技术，提高再生纤维的质量和性能，使其接近或超过原生纤维。另一方面，建立更加透明和高效的回收体系，包括消费者教育、回收站布局和物流优化，以提高回收率和减少收集成本。此外，再生纤维将与智能纺织品和高性能材料相结合，开发出具有特殊功能的创新产品，如可穿戴技术、智能感应面料和高性能运动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6924e85ca4b06" w:history="1">
        <w:r>
          <w:rPr>
            <w:rStyle w:val="Hyperlink"/>
          </w:rPr>
          <w:t>2026-2032年中国再生纤维产业市场调研及发展前景预测报告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再生纤维行业的市场规模、技术发展水平和竞争格局。报告分析了再生纤维行业重点企业的市场表现，评估了当前技术路线的发展方向，并对再生纤维市场趋势做出合理预测。通过梳理再生纤维行业面临的机遇与风险，为企业和投资者了解市场动态、把握发展机会提供了数据支持和参考建议，有助于相关决策者更准确地判断再生纤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再生纤维产业市场概述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再生纤维行业关键成功要素</w:t>
      </w:r>
      <w:r>
        <w:rPr>
          <w:rFonts w:hint="eastAsia"/>
        </w:rPr>
        <w:br/>
      </w:r>
      <w:r>
        <w:rPr>
          <w:rFonts w:hint="eastAsia"/>
        </w:rPr>
        <w:t>　　第四节 再生纤维行业价值链分析</w:t>
      </w:r>
      <w:r>
        <w:rPr>
          <w:rFonts w:hint="eastAsia"/>
        </w:rPr>
        <w:br/>
      </w:r>
      <w:r>
        <w:rPr>
          <w:rFonts w:hint="eastAsia"/>
        </w:rPr>
        <w:t>　　第五节 再生纤维产业链分析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2025-2026年全球再生纤维市场现状及发展趋势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全球再生纤维市场现状及发展趋势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一、全球再生纤维产业发展阶段</w:t>
      </w:r>
      <w:r>
        <w:rPr>
          <w:rFonts w:hint="eastAsia"/>
        </w:rPr>
        <w:br/>
      </w:r>
      <w:r>
        <w:rPr>
          <w:rFonts w:hint="eastAsia"/>
        </w:rPr>
        <w:t>　　　　二、全球再生纤维产业竞争现状</w:t>
      </w:r>
      <w:r>
        <w:rPr>
          <w:rFonts w:hint="eastAsia"/>
        </w:rPr>
        <w:br/>
      </w:r>
      <w:r>
        <w:rPr>
          <w:rFonts w:hint="eastAsia"/>
        </w:rPr>
        <w:t>　　　　三、全球再生纤维产业投资状况</w:t>
      </w:r>
      <w:r>
        <w:rPr>
          <w:rFonts w:hint="eastAsia"/>
        </w:rPr>
        <w:br/>
      </w:r>
      <w:r>
        <w:rPr>
          <w:rFonts w:hint="eastAsia"/>
        </w:rPr>
        <w:t>　　　　四、全球再生纤维产业市场发展趋势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全球主要国家地区再生纤维市场现状及发展趋势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全球再生纤维市场经营模式现状及发展趋势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2025-2026年中国再生纤维产业链发展状况分析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中国再生纤维产业发展分析</w:t>
      </w:r>
      <w:r>
        <w:rPr>
          <w:rFonts w:hint="eastAsia"/>
        </w:rPr>
        <w:br/>
      </w:r>
      <w:r>
        <w:rPr>
          <w:rFonts w:hint="eastAsia"/>
        </w:rPr>
        <w:t>　　第一节 中国再生纤维产业发展现状</w:t>
      </w:r>
      <w:r>
        <w:rPr>
          <w:rFonts w:hint="eastAsia"/>
        </w:rPr>
        <w:br/>
      </w:r>
      <w:r>
        <w:rPr>
          <w:rFonts w:hint="eastAsia"/>
        </w:rPr>
        <w:t>　　第二节 中国再生纤维产业国际地位现状</w:t>
      </w:r>
      <w:r>
        <w:rPr>
          <w:rFonts w:hint="eastAsia"/>
        </w:rPr>
        <w:br/>
      </w:r>
      <w:r>
        <w:rPr>
          <w:rFonts w:hint="eastAsia"/>
        </w:rPr>
        <w:t>　　第三节 中国再生纤维产业经济运行现状</w:t>
      </w:r>
      <w:r>
        <w:rPr>
          <w:rFonts w:hint="eastAsia"/>
        </w:rPr>
        <w:br/>
      </w:r>
      <w:r>
        <w:rPr>
          <w:rFonts w:hint="eastAsia"/>
        </w:rPr>
        <w:t>　　第四节 中国再生纤维产业运营模式现状</w:t>
      </w:r>
      <w:r>
        <w:rPr>
          <w:rFonts w:hint="eastAsia"/>
        </w:rPr>
        <w:br/>
      </w:r>
      <w:r>
        <w:rPr>
          <w:rFonts w:hint="eastAsia"/>
        </w:rPr>
        <w:t>　　第五节 中国再生纤维产业存在的问题及发展障碍分析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中国再生纤维产业发展趋势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中国再生纤维市场供给状况</w:t>
      </w:r>
      <w:r>
        <w:rPr>
          <w:rFonts w:hint="eastAsia"/>
        </w:rPr>
        <w:br/>
      </w:r>
      <w:r>
        <w:rPr>
          <w:rFonts w:hint="eastAsia"/>
        </w:rPr>
        <w:t>　　第二节 中国再生纤维市场需求状况</w:t>
      </w:r>
      <w:r>
        <w:rPr>
          <w:rFonts w:hint="eastAsia"/>
        </w:rPr>
        <w:br/>
      </w:r>
      <w:r>
        <w:rPr>
          <w:rFonts w:hint="eastAsia"/>
        </w:rPr>
        <w:t>　　第三节 中国再生纤维市场结构状况</w:t>
      </w:r>
      <w:r>
        <w:rPr>
          <w:rFonts w:hint="eastAsia"/>
        </w:rPr>
        <w:br/>
      </w:r>
      <w:r>
        <w:rPr>
          <w:rFonts w:hint="eastAsia"/>
        </w:rPr>
        <w:t>　　第四节 中国再生纤维市场存在的问题及障碍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中国再生纤维市场发展潜力及发展趋势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中国再生纤维市场消费者行为状况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中国再生纤维产业基本竞争战略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四、再生纤维产业该战略的SWOT分析</w:t>
      </w:r>
      <w:r>
        <w:rPr>
          <w:rFonts w:hint="eastAsia"/>
        </w:rPr>
        <w:br/>
      </w:r>
      <w:r>
        <w:rPr>
          <w:rFonts w:hint="eastAsia"/>
        </w:rPr>
        <w:t>　　　　五、再生纤维产业该战略的典型企业分析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中国再生纤维产业市场竞争策略分析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再生纤维产业市场五种竞争动力模式结构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再生纤维产业市场核心竞争力的塑造要素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再生纤维产业市场不同市场地位的竞争策略分析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再生纤维产业市场竞争案例分析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中国再生纤维产业市场营销策略竞争分析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中国再生纤维产业重点企业市场竞争策略研究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中国再生纤维产业市场发展预测</w:t>
      </w:r>
      <w:r>
        <w:rPr>
          <w:rFonts w:hint="eastAsia"/>
        </w:rPr>
        <w:br/>
      </w:r>
      <w:r>
        <w:rPr>
          <w:rFonts w:hint="eastAsia"/>
        </w:rPr>
        <w:t>　　第一节 中国再生纤维产业发展环境预测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中国再生纤维产业发展预测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中国再生纤维市场发展预测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一、2026-2032年中国再生纤维市场需求预测分析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二、2026-2032年中国再生纤维市场结构预测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三、2026-2032年中国再生纤维市场集中度预测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四、2026-2032年中国再生纤维市场供给预测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五、2026-2032年中国再生纤维市场价格预测</w:t>
      </w:r>
      <w:r>
        <w:rPr>
          <w:rFonts w:hint="eastAsia"/>
        </w:rPr>
        <w:br/>
      </w:r>
      <w:r>
        <w:rPr>
          <w:rFonts w:hint="eastAsia"/>
        </w:rPr>
        <w:t>　　第四节 中国再生纤维产业竞争发展趋势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中国再生纤维产业市场投资机会与风险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中国再生纤维产业市场投资优势分析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中国再生纤维产业市场投资劣势分析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中国再生纤维产业市场投资机会分析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中国再生纤维产业市场投资风险分析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中国再生纤维产业竞争战略建议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中国再生纤维产业竞争策略建议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中国再生纤维市场竞争策略建议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[-中-智-林-]投资风险规避建议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2020-2025年中国再生纤维市场需求量及增速统计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2020-2025年中国再生纤维行业企业平均规模情况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2020-2025年中国再生纤维行业市场规模及增长情况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2026-2032年中国再生纤维市场前景分析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2026-2032年中国再生纤维行业发展趋势预测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6924e85ca4b06" w:history="1">
        <w:r>
          <w:rPr>
            <w:rStyle w:val="Hyperlink"/>
          </w:rPr>
          <w:t>2026-2032年中国再生纤维产业市场调研及发展前景预测报告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6924e85ca4b06" w:history="1">
        <w:r>
          <w:rPr>
            <w:rStyle w:val="Hyperlink"/>
          </w:rPr>
          <w:t>https://www.20087.com/0/A5/ZaiShengXianWeiFaZhanQuShi.html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纤维和莫代尔区别、再生纤维素纤维是什么、纤维、再生纤维素纤维是什么材质、再生纤维和粘纤哪个好、再生纤维素纤维好还是纯棉好、再生纤维和聚酯纤维的区别、再生纤维内裤对人体有害吗、再生纤维是莫代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56eb210214800" w:history="1">
      <w:r>
        <w:rPr>
          <w:rStyle w:val="Hyperlink"/>
        </w:rPr>
        <w:t>2026-2032年中国再生纤维产业市场调研及发展前景预测报告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ZaiShengXianWeiFaZhanQuShi.html" TargetMode="External" Id="Rc9b6924e85ca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ZaiShengXianWeiFaZhanQuShi.html" TargetMode="External" Id="R1cc56eb21021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2025-09-26T00:15:00Z</dcterms:created>
  <dcterms:modified xsi:type="dcterms:W3CDTF">2025-09-26T01:15:00Z</dcterms:modified>
  <dc:subject>2026-2032年中国再生纤维产业市场调研及发展前景预测报告</dc:subject>
  <dc:title>2026-2032年中国再生纤维产业市场调研及发展前景预测报告</dc:title>
  <cp:keywords>2026-2032年中国再生纤维产业市场调研及发展前景预测报告</cp:keywords>
  <dc:description>2026-2032年中国再生纤维产业市场调研及发展前景预测报告</dc:description>
</cp:coreProperties>
</file>