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4beeec3664043" w:history="1">
              <w:r>
                <w:rPr>
                  <w:rStyle w:val="Hyperlink"/>
                </w:rPr>
                <w:t>中国中高档服装行业现状调查分析及发展趋势预测报告（2024年版）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4beeec3664043" w:history="1">
              <w:r>
                <w:rPr>
                  <w:rStyle w:val="Hyperlink"/>
                </w:rPr>
                <w:t>中国中高档服装行业现状调查分析及发展趋势预测报告（2024年版）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4beeec3664043" w:history="1">
                <w:r>
                  <w:rPr>
                    <w:rStyle w:val="Hyperlink"/>
                  </w:rPr>
                  <w:t>https://www.20087.com/2/15/ZhongGaoDangFuZhuangFaZhanXianZh.html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服装市场近年来受益于消费升级和消费者对品质生活的追求，展现出了稳健的增长态势。品牌服装企业通过设计创新、品牌塑造和渠道优化，吸引了大量追求时尚与个性的消费者。同时，随着消费者对可持续时尚的认知提升，环保材料和负责任的生产方式成为中高档服装品牌的关注重点。线上销售和社交媒体营销的兴起，也改变了消费者的购物习惯，推动了服装品牌营销策略的转型。</w:t>
      </w:r>
      <w:r>
        <w:rPr>
          <w:rFonts w:hint="eastAsia"/>
        </w:rPr>
        <w:br/>
      </w:r>
      <w:r>
        <w:rPr>
          <w:rFonts w:hint="eastAsia"/>
        </w:rPr>
        <w:t>　　未来，中高档服装市场将更加注重个性化和可持续性。消费者对服装的个性化需求将持续增长，定制化服务和限量版产品将成为品牌吸引消费者的新方式。同时，随着消费者对环保和道德消费意识的增强，使用可再生材料、减少浪费和推行公平贸易将成为服装行业的普遍实践。此外，数字技术的应用，如虚拟试衣间和增强现实（AR）体验，将提升购物体验，促进线上线下融合，创造全新的零售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4beeec3664043" w:history="1">
        <w:r>
          <w:rPr>
            <w:rStyle w:val="Hyperlink"/>
          </w:rPr>
          <w:t>中国中高档服装行业现状调查分析及发展趋势预测报告（2024年版）</w:t>
        </w:r>
      </w:hyperlink>
      <w:r>
        <w:rPr>
          <w:rFonts w:hint="eastAsia"/>
        </w:rPr>
        <w:t>》基于对中高档服装行业的深入研究和市场监测数据，全面分析了中高档服装行业现状、市场需求与市场规模。中高档服装报告详细探讨了产业链结构，价格动态，以及中高档服装各细分市场的特点。同时，还科学预测了市场前景与发展趋势，深入剖析了中高档服装品牌竞争格局，市场集中度，以及重点企业的经营状况。中高档服装报告旨在挖掘行业投资价值，揭示潜在风险与机遇，为投资者和决策者提供专业、科学、客观的战略建议，是了解中高档服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2023年世界中高档服装行业市场运行形势分析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2023年全球中高档服装行业发展概况</w:t>
      </w:r>
      <w:r>
        <w:rPr>
          <w:rFonts w:hint="eastAsia"/>
        </w:rPr>
        <w:br/>
      </w:r>
      <w:r>
        <w:rPr>
          <w:rFonts w:hint="eastAsia"/>
        </w:rPr>
        <w:t>　　第二节 世界中高档服装行业发展走势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二、全球中高档服装行业市场分布情况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三、全球中高档服装行业发展趋势分析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全球中高档服装行业重点国家和区域分析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2023年中国中高档服装产业发展环境分析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中国中高档服装行业主要法律法规及政策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2023年中国中高档服装产业社会环境发展分析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2023年中国中高档服装产业发展现状</w:t>
      </w:r>
      <w:r>
        <w:rPr>
          <w:rFonts w:hint="eastAsia"/>
        </w:rPr>
        <w:br/>
      </w:r>
      <w:r>
        <w:rPr>
          <w:rFonts w:hint="eastAsia"/>
        </w:rPr>
        <w:t>　　第一节 中高档服装行业的有关概况</w:t>
      </w:r>
      <w:r>
        <w:rPr>
          <w:rFonts w:hint="eastAsia"/>
        </w:rPr>
        <w:br/>
      </w:r>
      <w:r>
        <w:rPr>
          <w:rFonts w:hint="eastAsia"/>
        </w:rPr>
        <w:t>　　2016 年下半年起国内中高端需求自回暖，房价上涨引发的财富效应以及三公消费管制趋于放松。同时消费主力人群发生改变，互 联网时代成长起来的 80/90 后逐渐成为消费主体，受教育程度高、收入水平高、个性化程度高，对品牌调性要求提升，即更注重品牌历史、品牌本身所传承的文化，品牌调性 是否符合个人风格，对产品的设计提出了更高的要求，因此以奢饰品为代表的高端品牌 需求自 起恢复增长。 以具有代表性的全球最大奢饰品电商 YNAP 为例，自 起连续三个季度其在 亚太地区收入同比增速均为 30%以上，成为拉动业绩增长的主要动力（由于中国香港、日 本、东南亚地区经济增速放缓，本土消费能力弱，因此中国大陆地区的实际销售金额应 该超过 30%）。其主营业务包括自营业务（正价销售当季奢饰品以及打折销售往季奢 饰品），以及为奢饰品品牌提供的代运营业务。旗下自营网站包括销售应季奢饰品女装 及饰品的 NET-A-PORTER&amp;销售应季奢饰品男装及配件的 MR PORTER，销售过季打 折服饰及配件的 YOOX 以及 THE OUTNET。代运营业务的合作对象包括 Isabel Marant、Alfred Dunhill、Armani、Valentino、REDValentino、moncler 等奢饰品公司。 同时，在三四线消费升级背景下，由中低端向中高端消费升级趋势显现，中高端商务休 闲男装经过 5 年调整后在 开始出现弱复苏迹象。七匹狼、九牧王、雅戈尔 等龙头收入增速从 至今基本处于 10-20%的复苏区间内。</w:t>
      </w:r>
      <w:r>
        <w:rPr>
          <w:rFonts w:hint="eastAsia"/>
        </w:rPr>
        <w:br/>
      </w:r>
      <w:r>
        <w:rPr>
          <w:rFonts w:hint="eastAsia"/>
        </w:rPr>
        <w:t>　　亚太地区成为YNAP全球收入增速最快地区</w:t>
      </w:r>
      <w:r>
        <w:rPr>
          <w:rFonts w:hint="eastAsia"/>
        </w:rPr>
        <w:br/>
      </w:r>
      <w:r>
        <w:rPr>
          <w:rFonts w:hint="eastAsia"/>
        </w:rPr>
        <w:t>　　中高端商务休闲男装自2023年开始收入弱复苏</w:t>
      </w:r>
      <w:r>
        <w:rPr>
          <w:rFonts w:hint="eastAsia"/>
        </w:rPr>
        <w:br/>
      </w:r>
      <w:r>
        <w:rPr>
          <w:rFonts w:hint="eastAsia"/>
        </w:rPr>
        <w:t>　　　　一、中高档服装的定义</w:t>
      </w:r>
      <w:r>
        <w:rPr>
          <w:rFonts w:hint="eastAsia"/>
        </w:rPr>
        <w:br/>
      </w:r>
      <w:r>
        <w:rPr>
          <w:rFonts w:hint="eastAsia"/>
        </w:rPr>
        <w:t>　　　　二、中高档服装的特点</w:t>
      </w:r>
      <w:r>
        <w:rPr>
          <w:rFonts w:hint="eastAsia"/>
        </w:rPr>
        <w:br/>
      </w:r>
      <w:r>
        <w:rPr>
          <w:rFonts w:hint="eastAsia"/>
        </w:rPr>
        <w:t>　　第二节 中高档服装的产业链情况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二、中高档服装行业产业链分析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上下游行业对中高档服装行业的影响分析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2023年中国中高档服装行业技术发展分析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中国中高档服装行业技术发展现状</w:t>
      </w:r>
      <w:r>
        <w:rPr>
          <w:rFonts w:hint="eastAsia"/>
        </w:rPr>
        <w:br/>
      </w:r>
      <w:r>
        <w:rPr>
          <w:rFonts w:hint="eastAsia"/>
        </w:rPr>
        <w:t>　　第二节 中高档服装行业技术特点分析</w:t>
      </w:r>
      <w:r>
        <w:rPr>
          <w:rFonts w:hint="eastAsia"/>
        </w:rPr>
        <w:br/>
      </w:r>
      <w:r>
        <w:rPr>
          <w:rFonts w:hint="eastAsia"/>
        </w:rPr>
        <w:t>　　第三节 中高档服装行业技术发展趋势分析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2023年中国中高档服装产业运行情况</w:t>
      </w:r>
      <w:r>
        <w:rPr>
          <w:rFonts w:hint="eastAsia"/>
        </w:rPr>
        <w:br/>
      </w:r>
      <w:r>
        <w:rPr>
          <w:rFonts w:hint="eastAsia"/>
        </w:rPr>
        <w:t>　　第一节 中国中高档服装行业发展状况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一、2018-2023年中高档服装行业市场供给分析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二、2018-2023年中高档服装行业市场需求分析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三、2018-2023年中高档服装行业市场规模分析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中国中高档服装行业集中度分析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2018-2023年中国中高档服装市场运行情况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2018-2023年中国中高档服装所属行业主要数据监测分析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2018-2023年中国中高档服装所属行业总体数据分析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一、2023年中国中高档服装所属行业全部企业数据分析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2018-2023年中国中高档服装所属行业不同规模企业数据分析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一、2023年中国中高档服装所属行业不同规模企业数据分析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2018-2023年中国中高档服装所属行业不同所有制企业数据分析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一、2023年中国中高档服装所属行业不同所有制企业数据分析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2023年中国中高档服装行业竞争情况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2023年中高档服装行业重点生产企业分析</w:t>
      </w:r>
      <w:r>
        <w:rPr>
          <w:rFonts w:hint="eastAsia"/>
        </w:rPr>
        <w:br/>
      </w:r>
      <w:r>
        <w:rPr>
          <w:rFonts w:hint="eastAsia"/>
        </w:rPr>
        <w:t>　　第一节 香奈儿（CHANEL）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迪奥Dior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阿玛尼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范思哲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博柏利（Burberry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2024-2030年中高档服装行业发展预测分析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2024-2030年中国中高档服装行业未来发展预测分析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一、中国中高档服装行业发展方向及投资机会分析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二、2024-2030年中国中高档服装行业发展规模分析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三、2024-2030年中国中高档服装行业发展趋势分析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2024-2030年中国中高档服装行业供需预测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一、2024-2030年中国中高档服装行业供给预测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二、2024-2030年中国中高档服装行业需求预测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2024-2030年中国中高档服装行业价格走势分析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2024-2030年中国中高档服装行业投资风险预警</w:t>
      </w:r>
      <w:r>
        <w:rPr>
          <w:rFonts w:hint="eastAsia"/>
        </w:rPr>
        <w:br/>
      </w:r>
      <w:r>
        <w:rPr>
          <w:rFonts w:hint="eastAsia"/>
        </w:rPr>
        <w:t>　　第一节 中国中高档服装行业存在问题分析</w:t>
      </w:r>
      <w:r>
        <w:rPr>
          <w:rFonts w:hint="eastAsia"/>
        </w:rPr>
        <w:br/>
      </w:r>
      <w:r>
        <w:rPr>
          <w:rFonts w:hint="eastAsia"/>
        </w:rPr>
        <w:t>　　第二节 中国中高档服装行业政策投资风险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2024-2030年中国中高档服装行业发展策略及投资建议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中高档服装行业发展策略分析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中高档服装行业市场的重点客户战略实施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[-中智林-]投资建议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中高档服装行业产业链</w:t>
      </w:r>
      <w:r>
        <w:rPr>
          <w:rFonts w:hint="eastAsia"/>
        </w:rPr>
        <w:br/>
      </w:r>
      <w:r>
        <w:rPr>
          <w:rFonts w:hint="eastAsia"/>
        </w:rPr>
        <w:t>　　图表 2018-2023年中高档服装行业市场供给</w:t>
      </w:r>
      <w:r>
        <w:rPr>
          <w:rFonts w:hint="eastAsia"/>
        </w:rPr>
        <w:br/>
      </w:r>
      <w:r>
        <w:rPr>
          <w:rFonts w:hint="eastAsia"/>
        </w:rPr>
        <w:t>　　图表 2018-2023年中高档服装行业市场需求</w:t>
      </w:r>
      <w:r>
        <w:rPr>
          <w:rFonts w:hint="eastAsia"/>
        </w:rPr>
        <w:br/>
      </w:r>
      <w:r>
        <w:rPr>
          <w:rFonts w:hint="eastAsia"/>
        </w:rPr>
        <w:t>　　图表 2018-2023年中高档服装行业市场规模</w:t>
      </w:r>
      <w:r>
        <w:rPr>
          <w:rFonts w:hint="eastAsia"/>
        </w:rPr>
        <w:br/>
      </w:r>
      <w:r>
        <w:rPr>
          <w:rFonts w:hint="eastAsia"/>
        </w:rPr>
        <w:t>　　图表 2023年中国中高档服装所属行业全部企业数据分析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2023年中国中高档服装所属行业不同规模企业数据分析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2023年中国中高档服装所属行业不同所有制企业数据分析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中高档服装所属行业生命周期判断</w:t>
      </w:r>
      <w:r>
        <w:rPr>
          <w:rFonts w:hint="eastAsia"/>
        </w:rPr>
        <w:br/>
      </w:r>
      <w:r>
        <w:rPr>
          <w:rFonts w:hint="eastAsia"/>
        </w:rPr>
        <w:t>　　图表 中高档服装所属行业区域市场分布情况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2024-2030年中国中高档服装行业市场规模预测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2024-2030年中国中高档服装行业供给预测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2024-2030年中国中高档服装行业需求预测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2024-2030年中国中高档服装行业价格指数预测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4beeec3664043" w:history="1">
        <w:r>
          <w:rPr>
            <w:rStyle w:val="Hyperlink"/>
          </w:rPr>
          <w:t>中国中高档服装行业现状调查分析及发展趋势预测报告（2024年版）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4beeec3664043" w:history="1">
        <w:r>
          <w:rPr>
            <w:rStyle w:val="Hyperlink"/>
          </w:rPr>
          <w:t>https://www.20087.com/2/15/ZhongGaoDangFuZhuangFaZhanXianZh.html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2529a765b4556" w:history="1">
      <w:r>
        <w:rPr>
          <w:rStyle w:val="Hyperlink"/>
        </w:rPr>
        <w:t>中国中高档服装行业现状调查分析及发展趋势预测报告（2024年版）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ongGaoDangFuZhuangFaZhanXianZh.html" TargetMode="External" Id="Ra464beeec366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ongGaoDangFuZhuangFaZhanXianZh.html" TargetMode="External" Id="Rd9f2529a765b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2023-07-13T02:56:00Z</dcterms:created>
  <dcterms:modified xsi:type="dcterms:W3CDTF">2023-07-13T03:56:00Z</dcterms:modified>
  <dc:subject>中国中高档服装行业现状调查分析及发展趋势预测报告（2024年版）</dc:subject>
  <dc:title>中国中高档服装行业现状调查分析及发展趋势预测报告（2024年版）</dc:title>
  <cp:keywords>中国中高档服装行业现状调查分析及发展趋势预测报告（2024年版）</cp:keywords>
  <dc:description>中国中高档服装行业现状调查分析及发展趋势预测报告（2024年版）</dc:description>
</cp:coreProperties>
</file>