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79fbe3c1d4e98" w:history="1">
              <w:r>
                <w:rPr>
                  <w:rStyle w:val="Hyperlink"/>
                </w:rPr>
                <w:t>2026-2032年中国儿童时装行业发展研究与行业前景分析报告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79fbe3c1d4e98" w:history="1">
              <w:r>
                <w:rPr>
                  <w:rStyle w:val="Hyperlink"/>
                </w:rPr>
                <w:t>2026-2032年中国儿童时装行业发展研究与行业前景分析报告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79fbe3c1d4e98" w:history="1">
                <w:r>
                  <w:rPr>
                    <w:rStyle w:val="Hyperlink"/>
                  </w:rPr>
                  <w:t>https://www.20087.com/6/56/ErTongShiZhuangShiChangXianZhuangHeQianJing.html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时装行业当前正处于功能性、安全性与时尚表达并重的发展阶段。消费者对童装的需求已从基础保暖与耐穿，转向兼顾舒适性、环保材质、设计美感与文化认同。主流品牌普遍采用有机棉、再生纤维等可持续面料，并通过OEKO-TEX等安全认证强化产品可信度。设计上，IP联名、国潮元素与成人时尚趋势下放成为吸引年轻父母的重要策略。电商与社交内容平台加速了新品曝光与购买转化，但行业仍面临同质化竞争、季节性库存压力及儿童体型标准不统一导致的尺码适配难题。此外，过度装饰（如小配件、亮片）带来的安全隐患亦引发监管关注，推动企业优化结构设计与工艺细节。</w:t>
      </w:r>
      <w:r>
        <w:rPr>
          <w:rFonts w:hint="eastAsia"/>
        </w:rPr>
        <w:br/>
      </w:r>
      <w:r>
        <w:rPr>
          <w:rFonts w:hint="eastAsia"/>
        </w:rPr>
        <w:t>　　未来，儿童时装将向“智能适配、循环时尚、情感陪伴”方向深化发展。3D量体与AI推荐技术将提升线上尺码匹配准确率，减少退换货损耗；模块化设计（如可调节裤长、可拆卸袖口）将延长单品使用周期。租赁、二手转售与回收再造等循环商业模式将加速普及，契合家庭对可持续消费的认同。材料创新方面，温感变色、抗菌抗敏、可生物降解等功能性面料将拓展童装应用场景。此外，童装设计将更注重儿童自主选择权与性别中立表达，弱化刻板印象。长期看，儿童时装不仅是服饰产品，更将成为家庭价值观传递与儿童自我认知建构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79fbe3c1d4e98" w:history="1">
        <w:r>
          <w:rPr>
            <w:rStyle w:val="Hyperlink"/>
          </w:rPr>
          <w:t>2026-2032年中国儿童时装行业发展研究与行业前景分析报告</w:t>
        </w:r>
      </w:hyperlink>
      <w:r>
        <w:rPr>
          <w:rFonts w:hint="eastAsia"/>
        </w:rPr>
        <w:t>》系统梳理儿童时装行业市场现状，涵盖当前儿童时装市场规模、竞争格局及重点企业经营状况。报告客观分析儿童时装行业技术发展水平与创新方向，结合市场供需变化，对儿童时装行业发展前景做出科学预测。通过评估儿童时装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儿童时装行业概述</w:t>
      </w:r>
      <w:r>
        <w:rPr>
          <w:rFonts w:hint="eastAsia"/>
        </w:rPr>
        <w:br/>
      </w:r>
      <w:r>
        <w:rPr>
          <w:rFonts w:hint="eastAsia"/>
        </w:rPr>
        <w:t>　　第一节 儿童时装定义与分类</w:t>
      </w:r>
      <w:r>
        <w:rPr>
          <w:rFonts w:hint="eastAsia"/>
        </w:rPr>
        <w:br/>
      </w:r>
      <w:r>
        <w:rPr>
          <w:rFonts w:hint="eastAsia"/>
        </w:rPr>
        <w:t>　　第二节 儿童时装应用领域</w:t>
      </w:r>
      <w:r>
        <w:rPr>
          <w:rFonts w:hint="eastAsia"/>
        </w:rPr>
        <w:br/>
      </w:r>
      <w:r>
        <w:rPr>
          <w:rFonts w:hint="eastAsia"/>
        </w:rPr>
        <w:t>　　第三节 儿童时装行业经济指标分析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一、儿童时装行业赢利性评估</w:t>
      </w:r>
      <w:r>
        <w:rPr>
          <w:rFonts w:hint="eastAsia"/>
        </w:rPr>
        <w:br/>
      </w:r>
      <w:r>
        <w:rPr>
          <w:rFonts w:hint="eastAsia"/>
        </w:rPr>
        <w:t>　　　　二、儿童时装行业成长速度分析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三、儿童时装附加值提升空间探讨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四、儿童时装行业进入壁垒分析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五、儿童时装行业风险性评估</w:t>
      </w:r>
      <w:r>
        <w:rPr>
          <w:rFonts w:hint="eastAsia"/>
        </w:rPr>
        <w:br/>
      </w:r>
      <w:r>
        <w:rPr>
          <w:rFonts w:hint="eastAsia"/>
        </w:rPr>
        <w:t>　　　　六、儿童时装行业周期性分析</w:t>
      </w:r>
      <w:r>
        <w:rPr>
          <w:rFonts w:hint="eastAsia"/>
        </w:rPr>
        <w:br/>
      </w:r>
      <w:r>
        <w:rPr>
          <w:rFonts w:hint="eastAsia"/>
        </w:rPr>
        <w:t>　　　　七、儿童时装行业竞争程度指标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八、儿童时装行业成熟度综合分析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儿童时装产业链及经营模式分析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三、儿童时装销售模式与渠道策略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全球儿童时装市场发展分析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2025-2026年全球儿童时装行业发展分析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一、全球儿童时装行业市场规模与趋势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二、全球儿童时装行业发展特点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三、全球儿童时装行业竞争格局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主要国家与地区儿童时装市场分析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2026-2032年全球儿童时装行业发展趋势与前景预测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一、儿童时装行业发展趋势</w:t>
      </w:r>
      <w:r>
        <w:rPr>
          <w:rFonts w:hint="eastAsia"/>
        </w:rPr>
        <w:br/>
      </w:r>
      <w:r>
        <w:rPr>
          <w:rFonts w:hint="eastAsia"/>
        </w:rPr>
        <w:t>　　　　二、儿童时装行业发展潜力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中国儿童时装行业市场分析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2025-2026年儿童时装产能与投资动态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一、国内儿童时装产能现状与利用效率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二、儿童时装产能扩张与投资动态分析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2026-2032年儿童时装行业产量统计与趋势预测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一、2020-2025年儿童时装行业产量与增长趋势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1、2020-2025年儿童时装产量及增长趋势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2、2020-2025年儿童时装细分产品产量及份额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二、儿童时装产量影响因素分析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三、2026-2032年儿童时装产量预测</w:t>
      </w:r>
      <w:r>
        <w:rPr>
          <w:rFonts w:hint="eastAsia"/>
        </w:rPr>
        <w:br/>
      </w:r>
      <w:r>
        <w:rPr>
          <w:rFonts w:hint="eastAsia"/>
        </w:rPr>
        <w:t>　　第三节 2026-2032年儿童时装市场需求与销售分析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一、2025-2026年儿童时装行业需求现状</w:t>
      </w:r>
      <w:r>
        <w:rPr>
          <w:rFonts w:hint="eastAsia"/>
        </w:rPr>
        <w:br/>
      </w:r>
      <w:r>
        <w:rPr>
          <w:rFonts w:hint="eastAsia"/>
        </w:rPr>
        <w:t>　　　　二、儿童时装客户群体与需求特点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三、2020-2025年儿童时装行业销售规模分析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四、2026-2032年儿童时装市场增长潜力与规模预测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国内外儿童时装行业技术差距分析及差距形成的主要原因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中国儿童时装细分市场分析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一、2025-2026年儿童时装主要细分产品市场现状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儿童时装价格机制与竞争策略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一、2020-2025年儿童时装市场价格走势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儿童时装定价策略与方法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2026-2032年儿童时装价格竞争态势与趋势预测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中国儿童时装行业重点区域市场研究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2025-2026年重点区域儿童时装市场发展概况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三、2026-2032年儿童时装行业发展潜力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三、2026-2032年儿童时装行业发展潜力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三、2026-2032年儿童时装行业发展潜力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三、2026-2032年儿童时装行业发展潜力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2020-2025年中国儿童时装行业进出口情况分析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儿童时装行业进口规模与来源分析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一、2020-2025年儿童时装进口规模分析</w:t>
      </w:r>
      <w:r>
        <w:rPr>
          <w:rFonts w:hint="eastAsia"/>
        </w:rPr>
        <w:br/>
      </w:r>
      <w:r>
        <w:rPr>
          <w:rFonts w:hint="eastAsia"/>
        </w:rPr>
        <w:t>　　　　二、儿童时装主要进口来源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儿童时装行业出口规模与目的地分析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一、2020-2025年儿童时装出口规模分析</w:t>
      </w:r>
      <w:r>
        <w:rPr>
          <w:rFonts w:hint="eastAsia"/>
        </w:rPr>
        <w:br/>
      </w:r>
      <w:r>
        <w:rPr>
          <w:rFonts w:hint="eastAsia"/>
        </w:rPr>
        <w:t>　　　　二、儿童时装主要出口目的地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2020-2025年中国儿童时装总体规模与财务指标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中国儿童时装行业总体规模分析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一、儿童时装企业数量与结构</w:t>
      </w:r>
      <w:r>
        <w:rPr>
          <w:rFonts w:hint="eastAsia"/>
        </w:rPr>
        <w:br/>
      </w:r>
      <w:r>
        <w:rPr>
          <w:rFonts w:hint="eastAsia"/>
        </w:rPr>
        <w:t>　　　　二、儿童时装从业人员规模</w:t>
      </w:r>
      <w:r>
        <w:rPr>
          <w:rFonts w:hint="eastAsia"/>
        </w:rPr>
        <w:br/>
      </w:r>
      <w:r>
        <w:rPr>
          <w:rFonts w:hint="eastAsia"/>
        </w:rPr>
        <w:t>　　　　三、儿童时装行业资产状况</w:t>
      </w:r>
      <w:r>
        <w:rPr>
          <w:rFonts w:hint="eastAsia"/>
        </w:rPr>
        <w:br/>
      </w:r>
      <w:r>
        <w:rPr>
          <w:rFonts w:hint="eastAsia"/>
        </w:rPr>
        <w:t>　　第二节 中国儿童时装行业财务指标总体分析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儿童时装行业重点企业经营状况分析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儿童时装领先企业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儿童时装标杆企业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儿童时装代表企业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儿童时装龙头企业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中国儿童时装行业竞争格局分析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儿童时装行业竞争格局总览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2025-2026年儿童时装行业竞争力分析</w:t>
      </w:r>
      <w:r>
        <w:rPr>
          <w:rFonts w:hint="eastAsia"/>
        </w:rPr>
        <w:br/>
      </w:r>
      <w:r>
        <w:rPr>
          <w:rFonts w:hint="eastAsia"/>
        </w:rPr>
        <w:t>　　　　一、儿童时装供应商议价能力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四、儿童时装替代品威胁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2020-2025年儿童时装行业企业并购活动分析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2025-2026年儿童时装行业会展与招投标活动分析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一、儿童时装行业会展活动及其市场影响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2026年中国儿童时装企业发展策略分析</w:t>
      </w:r>
      <w:r>
        <w:rPr>
          <w:rFonts w:hint="eastAsia"/>
        </w:rPr>
        <w:br/>
      </w:r>
      <w:r>
        <w:rPr>
          <w:rFonts w:hint="eastAsia"/>
        </w:rPr>
        <w:t>　　第一节 儿童时装市场策略分析</w:t>
      </w:r>
      <w:r>
        <w:rPr>
          <w:rFonts w:hint="eastAsia"/>
        </w:rPr>
        <w:br/>
      </w:r>
      <w:r>
        <w:rPr>
          <w:rFonts w:hint="eastAsia"/>
        </w:rPr>
        <w:t>　　　　一、儿童时装市场定位与拓展策略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二、儿童时装市场细分与目标客户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儿童时装销售策略分析</w:t>
      </w:r>
      <w:r>
        <w:rPr>
          <w:rFonts w:hint="eastAsia"/>
        </w:rPr>
        <w:br/>
      </w:r>
      <w:r>
        <w:rPr>
          <w:rFonts w:hint="eastAsia"/>
        </w:rPr>
        <w:t>　　　　一、儿童时装销售渠道与网络建设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提高儿童时装企业竞争力建议</w:t>
      </w:r>
      <w:r>
        <w:rPr>
          <w:rFonts w:hint="eastAsia"/>
        </w:rPr>
        <w:br/>
      </w:r>
      <w:r>
        <w:rPr>
          <w:rFonts w:hint="eastAsia"/>
        </w:rPr>
        <w:t>　　　　一、儿童时装技术创新与管理优化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儿童时装品牌战略思考</w:t>
      </w:r>
      <w:r>
        <w:rPr>
          <w:rFonts w:hint="eastAsia"/>
        </w:rPr>
        <w:br/>
      </w:r>
      <w:r>
        <w:rPr>
          <w:rFonts w:hint="eastAsia"/>
        </w:rPr>
        <w:t>　　　　一、儿童时装品牌建设与维护</w:t>
      </w:r>
      <w:r>
        <w:rPr>
          <w:rFonts w:hint="eastAsia"/>
        </w:rPr>
        <w:br/>
      </w:r>
      <w:r>
        <w:rPr>
          <w:rFonts w:hint="eastAsia"/>
        </w:rPr>
        <w:t>　　　　二、儿童时装品牌影响力与市场竞争力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中国儿童时装行业风险与对策</w:t>
      </w:r>
      <w:r>
        <w:rPr>
          <w:rFonts w:hint="eastAsia"/>
        </w:rPr>
        <w:br/>
      </w:r>
      <w:r>
        <w:rPr>
          <w:rFonts w:hint="eastAsia"/>
        </w:rPr>
        <w:t>　　第一节 儿童时装行业SWOT分析</w:t>
      </w:r>
      <w:r>
        <w:rPr>
          <w:rFonts w:hint="eastAsia"/>
        </w:rPr>
        <w:br/>
      </w:r>
      <w:r>
        <w:rPr>
          <w:rFonts w:hint="eastAsia"/>
        </w:rPr>
        <w:t>　　　　一、儿童时装行业优势分析</w:t>
      </w:r>
      <w:r>
        <w:rPr>
          <w:rFonts w:hint="eastAsia"/>
        </w:rPr>
        <w:br/>
      </w:r>
      <w:r>
        <w:rPr>
          <w:rFonts w:hint="eastAsia"/>
        </w:rPr>
        <w:t>　　　　二、儿童时装行业劣势分析</w:t>
      </w:r>
      <w:r>
        <w:rPr>
          <w:rFonts w:hint="eastAsia"/>
        </w:rPr>
        <w:br/>
      </w:r>
      <w:r>
        <w:rPr>
          <w:rFonts w:hint="eastAsia"/>
        </w:rPr>
        <w:t>　　　　三、儿童时装市场机会探索</w:t>
      </w:r>
      <w:r>
        <w:rPr>
          <w:rFonts w:hint="eastAsia"/>
        </w:rPr>
        <w:br/>
      </w:r>
      <w:r>
        <w:rPr>
          <w:rFonts w:hint="eastAsia"/>
        </w:rPr>
        <w:t>　　　　四、儿童时装市场威胁评估</w:t>
      </w:r>
      <w:r>
        <w:rPr>
          <w:rFonts w:hint="eastAsia"/>
        </w:rPr>
        <w:br/>
      </w:r>
      <w:r>
        <w:rPr>
          <w:rFonts w:hint="eastAsia"/>
        </w:rPr>
        <w:t>　　第二节 儿童时装行业风险及对策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2026-2032年中国儿童时装行业前景与发展趋势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儿童时装行业发展环境分析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2026-2032年儿童时装行业发展趋势与方向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一、儿童时装行业发展方向预测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二、儿童时装发展趋势分析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2026-2032年儿童时装行业发展潜力与机遇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一、儿童时装市场发展潜力评估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二、儿童时装新兴市场与机遇探索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儿童时装行业研究结论与建议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中-智-林-－儿童时装行业发展建议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儿童时装行业历程</w:t>
      </w:r>
      <w:r>
        <w:rPr>
          <w:rFonts w:hint="eastAsia"/>
        </w:rPr>
        <w:br/>
      </w:r>
      <w:r>
        <w:rPr>
          <w:rFonts w:hint="eastAsia"/>
        </w:rPr>
        <w:t>　　图表 儿童时装行业生命周期</w:t>
      </w:r>
      <w:r>
        <w:rPr>
          <w:rFonts w:hint="eastAsia"/>
        </w:rPr>
        <w:br/>
      </w:r>
      <w:r>
        <w:rPr>
          <w:rFonts w:hint="eastAsia"/>
        </w:rPr>
        <w:t>　　图表 儿童时装行业产业链分析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2020-2025年中国儿童时装进口数量分析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2020-2025年中国儿童时装进口金额分析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2020-2025年中国儿童时装出口数量分析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2020-2025年中国儿童时装出口金额分析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2025年中国儿童时装进口国家及地区分析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2026-2032年中国儿童时装市场需求量预测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2026-2032年中国儿童时装市场容量预测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2026-2032年中国儿童时装市场规模预测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2026-2032年中国儿童时装市场前景分析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79fbe3c1d4e98" w:history="1">
        <w:r>
          <w:rPr>
            <w:rStyle w:val="Hyperlink"/>
          </w:rPr>
          <w:t>2026-2032年中国儿童时装行业发展研究与行业前景分析报告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79fbe3c1d4e98" w:history="1">
        <w:r>
          <w:rPr>
            <w:rStyle w:val="Hyperlink"/>
          </w:rPr>
          <w:t>https://www.20087.com/6/56/ErTongShiZhuangShiChangXianZhuangHeQianJing.html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热点：3-6岁儿童服装大全、儿童服装秀表演、儿童服装设计、童装、小孩儿童装、100款儿童服装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103148344723" w:history="1">
      <w:r>
        <w:rPr>
          <w:rStyle w:val="Hyperlink"/>
        </w:rPr>
        <w:t>2026-2032年中国儿童时装行业发展研究与行业前景分析报告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rTongShiZhuangShiChangXianZhuangHeQianJing.html" TargetMode="External" Id="R2d879fbe3c1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rTongShiZhuangShiChangXianZhuangHeQianJing.html" TargetMode="External" Id="Rce8b1031483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2025-12-08T02:12:50Z</dcterms:created>
  <dcterms:modified xsi:type="dcterms:W3CDTF">2025-12-08T03:12:50Z</dcterms:modified>
  <dc:subject>2026-2032年中国儿童时装行业发展研究与行业前景分析报告</dc:subject>
  <dc:title>2026-2032年中国儿童时装行业发展研究与行业前景分析报告</dc:title>
  <cp:keywords>2026-2032年中国儿童时装行业发展研究与行业前景分析报告</cp:keywords>
  <dc:description>2026-2032年中国儿童时装行业发展研究与行业前景分析报告</dc:description>
</cp:coreProperties>
</file>