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0a3aa36b940c7" w:history="1">
              <w:r>
                <w:rPr>
                  <w:rStyle w:val="Hyperlink"/>
                </w:rPr>
                <w:t>2026-2032年中国高端女装行业发展全面调研与未来趋势分析报告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0a3aa36b940c7" w:history="1">
              <w:r>
                <w:rPr>
                  <w:rStyle w:val="Hyperlink"/>
                </w:rPr>
                <w:t>2026-2032年中国高端女装行业发展全面调研与未来趋势分析报告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0a3aa36b940c7" w:history="1">
                <w:r>
                  <w:rPr>
                    <w:rStyle w:val="Hyperlink"/>
                  </w:rPr>
                  <w:t>https://www.20087.com/9/66/GaoDuanNvZhuangDeFaZhanQuShi.html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女装行业正处于一个充满活力且不断演进的状态。近年来，随着消费者对个性化、定制化和可持续时尚的需求增加，高端女装品牌开始更加注重设计的独特性和产品的环保属性。品牌们在材料选择上，偏好使用有机棉、再生纤维和天然染料，同时，采用限量版或定制服务来满足消费者对独特性和身份表达的渴望。此外，数字化转型也影响着高端女装行业，通过电子商务平台、社交媒体营销和虚拟试衣间等技术，品牌能够触及更广泛的消费者群体，提供更加便捷的购物体验。</w:t>
      </w:r>
      <w:r>
        <w:rPr>
          <w:rFonts w:hint="eastAsia"/>
        </w:rPr>
        <w:br/>
      </w:r>
      <w:r>
        <w:rPr>
          <w:rFonts w:hint="eastAsia"/>
        </w:rPr>
        <w:t>　　未来，高端女装行业将朝着更加可持续、个性化和科技融合的方向发展。市场调研网指出，在可持续性方面，品牌将更加重视整个供应链的透明度和责任，从材料采购到生产过程，力求减少环境影响。个性化方面，3D打印技术和智能设计软件将使得定制化生产成为可能，消费者能够参与到服装设计的过程中，实现真正的个性化定制。科技融合方面，智能面料和可穿戴技术将融入高端女装，如嵌入式传感器监测健康状况，或是集成智能加热和冷却系统，以适应不同环境条件，为穿着者提供更加舒适和实用的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50a3aa36b940c7" w:history="1">
        <w:r>
          <w:rPr>
            <w:rStyle w:val="Hyperlink"/>
          </w:rPr>
          <w:t>2026-2032年中国高端女装行业发展全面调研与未来趋势分析报告</w:t>
        </w:r>
      </w:hyperlink>
      <w:r>
        <w:rPr>
          <w:rFonts w:hint="eastAsia"/>
        </w:rPr>
        <w:t>》基于多年高端女装行业研究积累，结合高端女装行业市场现状，通过资深研究团队对高端女装市场资讯的系统整理与分析，依托权威数据资源及长期市场监测数据库，对高端女装行业进行了全面调研。报告详细分析了高端女装市场规模、市场前景、技术现状及未来发展方向，重点评估了高端女装行业内企业的竞争格局及经营表现，并通过SWOT分析揭示了高端女装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50a3aa36b940c7" w:history="1">
        <w:r>
          <w:rPr>
            <w:rStyle w:val="Hyperlink"/>
          </w:rPr>
          <w:t>2026-2032年中国高端女装行业发展全面调研与未来趋势分析报告</w:t>
        </w:r>
      </w:hyperlink>
      <w:r>
        <w:rPr>
          <w:rFonts w:hint="eastAsia"/>
        </w:rPr>
        <w:t>》，2025年高端女装行业市场规模达 亿元，预计2032年市场规模将达 亿元，期间年均复合增长率（CAGR）达 %。报告为投资者提供了准确的市场现状分析及前景预判，帮助挖掘行业投资价值，并提出投资策略与营销策略建议，是把握高端女装行业动态、优化决策的重要工具。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高端女装行业发展概述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一、高端女装行业定义及分类</w:t>
      </w:r>
      <w:r>
        <w:rPr>
          <w:rFonts w:hint="eastAsia"/>
        </w:rPr>
        <w:br/>
      </w:r>
      <w:r>
        <w:rPr>
          <w:rFonts w:hint="eastAsia"/>
        </w:rPr>
        <w:t>　　　　二、高端女装行业经济特性</w:t>
      </w:r>
      <w:r>
        <w:rPr>
          <w:rFonts w:hint="eastAsia"/>
        </w:rPr>
        <w:br/>
      </w:r>
      <w:r>
        <w:rPr>
          <w:rFonts w:hint="eastAsia"/>
        </w:rPr>
        <w:t>　　　　三、高端女装行业产业链简介</w:t>
      </w:r>
      <w:r>
        <w:rPr>
          <w:rFonts w:hint="eastAsia"/>
        </w:rPr>
        <w:br/>
      </w:r>
      <w:r>
        <w:rPr>
          <w:rFonts w:hint="eastAsia"/>
        </w:rPr>
        <w:t>　　第二节 高端女装行业发展成熟度</w:t>
      </w:r>
      <w:r>
        <w:rPr>
          <w:rFonts w:hint="eastAsia"/>
        </w:rPr>
        <w:br/>
      </w:r>
      <w:r>
        <w:rPr>
          <w:rFonts w:hint="eastAsia"/>
        </w:rPr>
        <w:t>　　　　一、高端女装行业发展周期分析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高端女装行业相关产业动态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2025-2026年高端女装行业发展环境分析</w:t>
      </w:r>
      <w:r>
        <w:rPr>
          <w:rFonts w:hint="eastAsia"/>
        </w:rPr>
        <w:br/>
      </w:r>
      <w:r>
        <w:rPr>
          <w:rFonts w:hint="eastAsia"/>
        </w:rPr>
        <w:t>　　第一节 高端女装行业环境分析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高端女装行业相关政策、法规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高端女装行业技术发展现状及趋势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当前我国高端女装技术发展现状</w:t>
      </w:r>
      <w:r>
        <w:rPr>
          <w:rFonts w:hint="eastAsia"/>
        </w:rPr>
        <w:br/>
      </w:r>
      <w:r>
        <w:rPr>
          <w:rFonts w:hint="eastAsia"/>
        </w:rPr>
        <w:t>　　第二节 中外高端女装技术差距及产生差距的主要原因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提高我国高端女装技术的对策</w:t>
      </w:r>
      <w:r>
        <w:rPr>
          <w:rFonts w:hint="eastAsia"/>
        </w:rPr>
        <w:br/>
      </w:r>
      <w:r>
        <w:rPr>
          <w:rFonts w:hint="eastAsia"/>
        </w:rPr>
        <w:t>　　第四节 我国高端女装产品研发、设计发展趋势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中国高端女装市场发展调研</w:t>
      </w:r>
      <w:r>
        <w:rPr>
          <w:rFonts w:hint="eastAsia"/>
        </w:rPr>
        <w:br/>
      </w:r>
      <w:r>
        <w:rPr>
          <w:rFonts w:hint="eastAsia"/>
        </w:rPr>
        <w:t>　　第一节 高端女装市场现状分析及预测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一、2021-2026年中国高端女装市场规模分析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二、2021-2032年中国高端女装市场规模预测</w:t>
      </w:r>
      <w:r>
        <w:rPr>
          <w:rFonts w:hint="eastAsia"/>
        </w:rPr>
        <w:br/>
      </w:r>
      <w:r>
        <w:rPr>
          <w:rFonts w:hint="eastAsia"/>
        </w:rPr>
        <w:t>　　第二节 高端女装行业产能分析及预测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一、2021-2026年中国高端女装行业产能分析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二、2021-2032年中国高端女装行业产能预测</w:t>
      </w:r>
      <w:r>
        <w:rPr>
          <w:rFonts w:hint="eastAsia"/>
        </w:rPr>
        <w:br/>
      </w:r>
      <w:r>
        <w:rPr>
          <w:rFonts w:hint="eastAsia"/>
        </w:rPr>
        <w:t>　　第三节 高端女装行业产量分析及预测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一、2021-2026年中国高端女装行业产量分析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二、2021-2032年中国高端女装行业产量预测</w:t>
      </w:r>
      <w:r>
        <w:rPr>
          <w:rFonts w:hint="eastAsia"/>
        </w:rPr>
        <w:br/>
      </w:r>
      <w:r>
        <w:rPr>
          <w:rFonts w:hint="eastAsia"/>
        </w:rPr>
        <w:t>　　第四节 高端女装市场需求分析及预测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一、2021-2026年中国高端女装市场需求分析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二、2026-2032年中国高端女装市场需求预测分析</w:t>
      </w:r>
      <w:r>
        <w:rPr>
          <w:rFonts w:hint="eastAsia"/>
        </w:rPr>
        <w:br/>
      </w:r>
      <w:r>
        <w:rPr>
          <w:rFonts w:hint="eastAsia"/>
        </w:rPr>
        <w:t>　　第五节 高端女装进出口数据分析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一、2021-2026年中国高端女装进出口数据分析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二、2021-2032年国内高端女装进出口情况预测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2021-2026年中国高端女装行业总体发展状况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中国高端女装行业规模情况分析</w:t>
      </w:r>
      <w:r>
        <w:rPr>
          <w:rFonts w:hint="eastAsia"/>
        </w:rPr>
        <w:br/>
      </w:r>
      <w:r>
        <w:rPr>
          <w:rFonts w:hint="eastAsia"/>
        </w:rPr>
        <w:t>　　　　一、高端女装行业单位规模情况分析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二、高端女装行业人员规模状况分析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三、高端女装行业资产规模状况分析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四、高端女装行业市场规模状况分析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五、高端女装行业敏感性分析</w:t>
      </w:r>
      <w:r>
        <w:rPr>
          <w:rFonts w:hint="eastAsia"/>
        </w:rPr>
        <w:br/>
      </w:r>
      <w:r>
        <w:rPr>
          <w:rFonts w:hint="eastAsia"/>
        </w:rPr>
        <w:t>　　第二节 中国高端女装行业财务能力分析</w:t>
      </w:r>
      <w:r>
        <w:rPr>
          <w:rFonts w:hint="eastAsia"/>
        </w:rPr>
        <w:br/>
      </w:r>
      <w:r>
        <w:rPr>
          <w:rFonts w:hint="eastAsia"/>
        </w:rPr>
        <w:t>　　　　一、高端女装行业盈利能力分析</w:t>
      </w:r>
      <w:r>
        <w:rPr>
          <w:rFonts w:hint="eastAsia"/>
        </w:rPr>
        <w:br/>
      </w:r>
      <w:r>
        <w:rPr>
          <w:rFonts w:hint="eastAsia"/>
        </w:rPr>
        <w:t>　　　　二、高端女装行业偿债能力分析</w:t>
      </w:r>
      <w:r>
        <w:rPr>
          <w:rFonts w:hint="eastAsia"/>
        </w:rPr>
        <w:br/>
      </w:r>
      <w:r>
        <w:rPr>
          <w:rFonts w:hint="eastAsia"/>
        </w:rPr>
        <w:t>　　　　三、高端女装行业营运能力分析</w:t>
      </w:r>
      <w:r>
        <w:rPr>
          <w:rFonts w:hint="eastAsia"/>
        </w:rPr>
        <w:br/>
      </w:r>
      <w:r>
        <w:rPr>
          <w:rFonts w:hint="eastAsia"/>
        </w:rPr>
        <w:t>　　　　四、高端女装行业发展能力分析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中国高端女装行业重点区域发展分析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一、中国高端女装行业重点区域市场结构变化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二、重点地区（一）高端女装行业发展分析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三、重点地区（二）高端女装行业发展分析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四、重点地区（三）高端女装行业发展分析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五、重点地区（四）高端女装行业发展分析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六、重点地区（五）高端女装行业发展分析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高端女装行业产品价格分析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三、主要高端女装品牌产品价位分析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五、价格在高端女装行业竞争中的重要性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2026年中国高端女装行业上下游行业发展分析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高端女装上游行业分析</w:t>
      </w:r>
      <w:r>
        <w:rPr>
          <w:rFonts w:hint="eastAsia"/>
        </w:rPr>
        <w:br/>
      </w:r>
      <w:r>
        <w:rPr>
          <w:rFonts w:hint="eastAsia"/>
        </w:rPr>
        <w:t>　　　　一、高端女装产品成本构成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四、上游供给对高端女装行业的影响</w:t>
      </w:r>
      <w:r>
        <w:rPr>
          <w:rFonts w:hint="eastAsia"/>
        </w:rPr>
        <w:br/>
      </w:r>
      <w:r>
        <w:rPr>
          <w:rFonts w:hint="eastAsia"/>
        </w:rPr>
        <w:t>　　第二节 高端女装下游行业分析</w:t>
      </w:r>
      <w:r>
        <w:rPr>
          <w:rFonts w:hint="eastAsia"/>
        </w:rPr>
        <w:br/>
      </w:r>
      <w:r>
        <w:rPr>
          <w:rFonts w:hint="eastAsia"/>
        </w:rPr>
        <w:t>　　　　一、高端女装下游行业分布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四、下游需求对高端女装行业的影响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高端女装行业重点企业发展调研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高端女装重点企业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高端女装重点企业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高端女装重点企业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高端女装重点企业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高端女装重点企业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高端女装重点企业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2026年中国高端女装产业市场竞争格局分析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2026年中国高端女装产业竞争现状分析</w:t>
      </w:r>
      <w:r>
        <w:rPr>
          <w:rFonts w:hint="eastAsia"/>
        </w:rPr>
        <w:br/>
      </w:r>
      <w:r>
        <w:rPr>
          <w:rFonts w:hint="eastAsia"/>
        </w:rPr>
        <w:t>　　　　一、高端女装竞争力分析</w:t>
      </w:r>
      <w:r>
        <w:rPr>
          <w:rFonts w:hint="eastAsia"/>
        </w:rPr>
        <w:br/>
      </w:r>
      <w:r>
        <w:rPr>
          <w:rFonts w:hint="eastAsia"/>
        </w:rPr>
        <w:t>　　　　二、高端女装技术竞争分析</w:t>
      </w:r>
      <w:r>
        <w:rPr>
          <w:rFonts w:hint="eastAsia"/>
        </w:rPr>
        <w:br/>
      </w:r>
      <w:r>
        <w:rPr>
          <w:rFonts w:hint="eastAsia"/>
        </w:rPr>
        <w:t>　　　　三、高端女装价格竞争分析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2026年中国高端女装产业集中度分析</w:t>
      </w:r>
      <w:r>
        <w:rPr>
          <w:rFonts w:hint="eastAsia"/>
        </w:rPr>
        <w:br/>
      </w:r>
      <w:r>
        <w:rPr>
          <w:rFonts w:hint="eastAsia"/>
        </w:rPr>
        <w:t>　　　　一、高端女装市场集中度分析</w:t>
      </w:r>
      <w:r>
        <w:rPr>
          <w:rFonts w:hint="eastAsia"/>
        </w:rPr>
        <w:br/>
      </w:r>
      <w:r>
        <w:rPr>
          <w:rFonts w:hint="eastAsia"/>
        </w:rPr>
        <w:t>　　　　二、高端女装企业集中度分析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2021-2032年提高高端女装企业竞争力的策略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高端女装行业投资风险预警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2026年影响高端女装行业发展的主要因素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一、影响高端女装行业运行的有利因素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二、影响高端女装行业运行的稳定因素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三、影响高端女装行业运行的不利因素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四、我国高端女装行业发展面临的挑战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五、我国高端女装行业发展面临的机遇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对高端女装行业投资风险预警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一、2021-2032年高端女装行业市场风险及控制策略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二、2021-2032年高端女装行业政策风险及控制策略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三、2021-2032年高端女装行业经营风险及控制策略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四、2021-2032年高端女装同业竞争风险及控制策略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五、2021-2032年高端女装行业其他风险及控制策略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高端女装行业发展趋势与投资规划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2021-2032年高端女装市场发展潜力分析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2021-2032年高端女装行业发展趋势分析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2021-2032年高端女装行业投资前景研究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中智林：对我国高端女装品牌的战略思考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二、高端女装实施品牌战略的意义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三、高端女装企业品牌的现状分析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四、我国高端女装企业的品牌战略</w:t>
      </w:r>
      <w:r>
        <w:rPr>
          <w:rFonts w:hint="eastAsia"/>
        </w:rPr>
        <w:br/>
      </w:r>
      <w:r>
        <w:rPr>
          <w:rFonts w:hint="eastAsia"/>
        </w:rPr>
        <w:t>　　　　五、高端女装品牌战略管理的策略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2021-2026年中国高端女装市场规模及增长情况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2021-2026年中国高端女装行业产量及增长趋势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2021-2032年中国高端女装行业产量预测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2021-2026年中国高端女装行业市场需求及增长情况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2021-2032年中国高端女装行业市场需求预测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2021-2026年中国高端女装行业利润及增长情况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**地区高端女装市场规模及增长情况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**地区高端女装行业市场需求情况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**地区高端女装市场规模及增长情况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**地区高端女装行业市场需求情况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2021-2026年中国高端女装行业出口情况分析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2021-2026年中国高端女装行业产品市场价格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2021-2032年中国高端女装行业产品市场价格走势预测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高端女装重点企业经营情况分析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高端女装重点企业经营情况分析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2021-2032年中国高端女装市场规模预测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2021-2032年中国高端女装行业利润预测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0a3aa36b940c7" w:history="1">
        <w:r>
          <w:rPr>
            <w:rStyle w:val="Hyperlink"/>
          </w:rPr>
          <w:t>2026-2032年中国高端女装行业发展全面调研与未来趋势分析报告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0a3aa36b940c7" w:history="1">
        <w:r>
          <w:rPr>
            <w:rStyle w:val="Hyperlink"/>
          </w:rPr>
          <w:t>https://www.20087.com/9/66/GaoDuanNvZhuangDeFaZhanQuShi.html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热点：高端女装有哪些品牌、高端女装网上哪个网站好、高端女装文案高级感、高端女装尾货批发货源、高端女装图片大全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224bfc128e4b26" w:history="1">
      <w:r>
        <w:rPr>
          <w:rStyle w:val="Hyperlink"/>
        </w:rPr>
        <w:t>2026-2032年中国高端女装行业发展全面调研与未来趋势分析报告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GaoDuanNvZhuangDeFaZhanQuShi.html" TargetMode="External" Id="Rb650a3aa36b940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GaoDuanNvZhuangDeFaZhanQuShi.html" TargetMode="External" Id="R81224bfc128e4b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2026-06-01T02:16:00Z</dcterms:created>
  <dcterms:modified xsi:type="dcterms:W3CDTF">2026-06-01T03:16:00Z</dcterms:modified>
  <dc:subject>2026-2032年中国高端女装行业发展全面调研与未来趋势分析报告</dc:subject>
  <dc:title>2026-2032年中国高端女装行业发展全面调研与未来趋势分析报告</dc:title>
  <cp:keywords>2026-2032年中国高端女装行业发展全面调研与未来趋势分析报告</cp:keywords>
  <dc:description>2026-2032年中国高端女装行业发展全面调研与未来趋势分析报告</dc:description>
</cp:coreProperties>
</file>