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7c263622470c" w:history="1">
              <w:r>
                <w:rPr>
                  <w:rStyle w:val="Hyperlink"/>
                </w:rPr>
                <w:t>2025年中国风衣行业现状研究分析与市场前景预测报告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7c263622470c" w:history="1">
              <w:r>
                <w:rPr>
                  <w:rStyle w:val="Hyperlink"/>
                </w:rPr>
                <w:t>2025年中国风衣行业现状研究分析与市场前景预测报告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7c263622470c" w:history="1">
                <w:r>
                  <w:rPr>
                    <w:rStyle w:val="Hyperlink"/>
                  </w:rPr>
                  <w:t>https://www.20087.com/2/58/FengYiHangYeFenXiBaoGao.html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重要的时尚单品，近年来随着消费者对时尚和功能性的追求而得到了广泛应用。目前，风衣不仅在面料、款式等方面有了显著提升，还在设计上更加注重环保和个性化。随着纺织技术的进步，风衣的生产工艺不断改进，能够满足不同应用场景的需求。此外，随着对环保要求的提高，风衣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风衣的发展将更加注重提高环保性能和个性化需求。一方面，通过引入更先进的纺织技术和材料，可以进一步提高风衣的面料性能和款式多样性，如采用更环保的生产工艺、优化材料配方等。另一方面，随着消费者对个性化产品的需求增加，开发能够满足不同消费者需求的定制化风衣将成为行业趋势之一。此外，随着对可持续发展的重视，开发更加环保的风衣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2024-2025年中国风衣行业销售情况分析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厦门斯美泰服装包袋有限公司负债情况图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兴国沈氏服装有限公司负债情况图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大连福山服装有限公司负债情况图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厦门坤懋服饰有限公司负债情况图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2025-2031年中国风衣产业市场盈利预测分析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7c263622470c" w:history="1">
        <w:r>
          <w:rPr>
            <w:rStyle w:val="Hyperlink"/>
          </w:rPr>
          <w:t>2025年中国风衣行业现状研究分析与市场前景预测报告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7c263622470c" w:history="1">
        <w:r>
          <w:rPr>
            <w:rStyle w:val="Hyperlink"/>
          </w:rPr>
          <w:t>https://www.20087.com/2/58/FengYiHangYeFenXiBaoGao.html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1af48658406e" w:history="1">
      <w:r>
        <w:rPr>
          <w:rStyle w:val="Hyperlink"/>
        </w:rPr>
        <w:t>2025年中国风衣行业现状研究分析与市场前景预测报告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gYiHangYeFenXiBaoGao.html" TargetMode="External" Id="Rde5e7c263622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gYiHangYeFenXiBaoGao.html" TargetMode="External" Id="R4e311af4865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2024-09-07T05:33:00Z</dcterms:created>
  <dcterms:modified xsi:type="dcterms:W3CDTF">2024-09-07T06:33:00Z</dcterms:modified>
  <dc:subject>2025年中国风衣行业现状研究分析与市场前景预测报告</dc:subject>
  <dc:title>2025年中国风衣行业现状研究分析与市场前景预测报告</dc:title>
  <cp:keywords>2025年中国风衣行业现状研究分析与市场前景预测报告</cp:keywords>
  <dc:description>2025年中国风衣行业现状研究分析与市场前景预测报告</dc:description>
</cp:coreProperties>
</file>