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2b2caad24381" w:history="1">
              <w:r>
                <w:rPr>
                  <w:rStyle w:val="Hyperlink"/>
                </w:rPr>
                <w:t>2025-2031年中国运动鞋市场全景调研及发展前景分析报告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2b2caad24381" w:history="1">
              <w:r>
                <w:rPr>
                  <w:rStyle w:val="Hyperlink"/>
                </w:rPr>
                <w:t>2025-2031年中国运动鞋市场全景调研及发展前景分析报告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2b2caad24381" w:history="1">
                <w:r>
                  <w:rPr>
                    <w:rStyle w:val="Hyperlink"/>
                  </w:rPr>
                  <w:t>https://www.20087.com/8/68/YunDongXieShiChangDiaoChaBaoGao.html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市场的重要组成部分，近年来受益于健康生活方式的普及和体育赛事的频繁举办，市场需求持续增长。消费者对运动鞋的舒适性、功能性、时尚性的要求不断提高，推动了运动鞋行业向个性化、科技化方向发展。新材料、新工艺的应用，如轻质EVA泡沫、透气织物、3D打印技术等，使得运动鞋在减震、支撑、透气等方面的表现更加出色。</w:t>
      </w:r>
      <w:r>
        <w:rPr>
          <w:rFonts w:hint="eastAsia"/>
        </w:rPr>
        <w:br/>
      </w:r>
      <w:r>
        <w:rPr>
          <w:rFonts w:hint="eastAsia"/>
        </w:rPr>
        <w:t>　　未来，运动鞋行业的发展将更加注重创新设计与可持续性。一方面，通过材料科学和人体工程学的突破，开发出更轻、更舒适、更耐用的新型运动鞋，满足专业运动员和普通消费者的多样化需求。另一方面，随着消费者环保意识的增强，使用可回收材料、减少生产过程中的碳足迹，将成为行业发展的新趋势。此外，运动鞋与智能穿戴设备的结合，如内置传感器监测步数、心率等生理数据，将推动行业向更智能、更健康的运动生活方式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2b2caad24381" w:history="1">
        <w:r>
          <w:rPr>
            <w:rStyle w:val="Hyperlink"/>
          </w:rPr>
          <w:t>2025-2031年中国运动鞋市场全景调研及发展前景分析报告</w:t>
        </w:r>
      </w:hyperlink>
      <w:r>
        <w:rPr>
          <w:rFonts w:hint="eastAsia"/>
        </w:rPr>
        <w:t>》系统分析了运动鞋行业的市场规模、供需关系及产业链结构，详细梳理了运动鞋细分市场的品牌竞争态势与价格变化，重点剖析了行业内主要企业的经营状况，揭示了运动鞋市场集中度与竞争格局。报告结合运动鞋技术现状及未来发展方向，对行业前景进行了科学预测，明确了运动鞋发展趋势、潜在机遇与风险。通过SWOT分析，为运动鞋企业、投资者及政府部门提供了权威、客观的行业洞察与决策支持，助力把握运动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运动鞋行业环境分析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运动鞋行业相关政策、法规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三、运动鞋行业市场供需分析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2019-2024年中国运动鞋行业总体规模</w:t>
      </w:r>
      <w:r>
        <w:rPr>
          <w:rFonts w:hint="eastAsia"/>
        </w:rPr>
        <w:br/>
      </w:r>
      <w:r>
        <w:rPr>
          <w:rFonts w:hint="eastAsia"/>
        </w:rPr>
        <w:t>　　第二节 中国运动鞋行业盈利情况分析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二、2024年中国运动鞋行业产量特点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第四节 中国运动鞋行业需求概况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三、2025-2031年中国运动鞋市场需求预测</w:t>
      </w:r>
      <w:r>
        <w:rPr>
          <w:rFonts w:hint="eastAsia"/>
        </w:rPr>
        <w:br/>
      </w:r>
      <w:r>
        <w:rPr>
          <w:rFonts w:hint="eastAsia"/>
        </w:rPr>
        <w:t>　　第五节 运动鞋产业供需平衡状况分析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二、**地区运动鞋市场调研分析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三、**地区运动鞋市场调研分析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四、**地区运动鞋市场调研分析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五、**地区运动鞋市场调研分析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2019-2024年运动鞋市场价格回顾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2024-2025年运动鞋市场价格现状分析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运动鞋上游原料产业链发展状况分析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运动鞋下游需求产业链发展情况分析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上下游行业对运动鞋行业的影响分析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二、运动鞋企业经营情况分析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运动鞋市场产品策略</w:t>
      </w:r>
      <w:r>
        <w:rPr>
          <w:rFonts w:hint="eastAsia"/>
        </w:rPr>
        <w:br/>
      </w:r>
      <w:r>
        <w:rPr>
          <w:rFonts w:hint="eastAsia"/>
        </w:rPr>
        <w:t>　　第二节 运动鞋市场渠道策略</w:t>
      </w:r>
      <w:r>
        <w:rPr>
          <w:rFonts w:hint="eastAsia"/>
        </w:rPr>
        <w:br/>
      </w:r>
      <w:r>
        <w:rPr>
          <w:rFonts w:hint="eastAsia"/>
        </w:rPr>
        <w:t>　　第三节 运动鞋市场价格策略</w:t>
      </w:r>
      <w:r>
        <w:rPr>
          <w:rFonts w:hint="eastAsia"/>
        </w:rPr>
        <w:br/>
      </w:r>
      <w:r>
        <w:rPr>
          <w:rFonts w:hint="eastAsia"/>
        </w:rPr>
        <w:t>　　第四节 运动鞋广告媒体策略</w:t>
      </w:r>
      <w:r>
        <w:rPr>
          <w:rFonts w:hint="eastAsia"/>
        </w:rPr>
        <w:br/>
      </w:r>
      <w:r>
        <w:rPr>
          <w:rFonts w:hint="eastAsia"/>
        </w:rPr>
        <w:t>　　第五节 运动鞋客户服务策略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三、运动鞋投资机会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三、运动鞋总体行业“十四五”整体规划及预测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2025-2031年运动鞋未来市场发展趋势</w:t>
      </w:r>
      <w:r>
        <w:rPr>
          <w:rFonts w:hint="eastAsia"/>
        </w:rPr>
        <w:br/>
      </w:r>
      <w:r>
        <w:rPr>
          <w:rFonts w:hint="eastAsia"/>
        </w:rPr>
        <w:t>　　　　一、运动鞋产业集中度趋势分析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二、十四五运动鞋行业发展趋势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一、运动鞋整体产品竞争力评价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二、运动鞋产品竞争力评价结果分析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三、运动鞋竞争优势评价及构建建议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运动鞋行业专家观点与结论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运动鞋行业应对策略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三、运动鞋企业自身应对策略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运动鞋市场的重点客户战略实施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运动鞋行业历程</w:t>
      </w:r>
      <w:r>
        <w:rPr>
          <w:rFonts w:hint="eastAsia"/>
        </w:rPr>
        <w:br/>
      </w:r>
      <w:r>
        <w:rPr>
          <w:rFonts w:hint="eastAsia"/>
        </w:rPr>
        <w:t>　　图表 运动鞋行业生命周期</w:t>
      </w:r>
      <w:r>
        <w:rPr>
          <w:rFonts w:hint="eastAsia"/>
        </w:rPr>
        <w:br/>
      </w:r>
      <w:r>
        <w:rPr>
          <w:rFonts w:hint="eastAsia"/>
        </w:rPr>
        <w:t>　　图表 运动鞋行业产业链分析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2b2caad24381" w:history="1">
        <w:r>
          <w:rPr>
            <w:rStyle w:val="Hyperlink"/>
          </w:rPr>
          <w:t>2025-2031年中国运动鞋市场全景调研及发展前景分析报告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2b2caad24381" w:history="1">
        <w:r>
          <w:rPr>
            <w:rStyle w:val="Hyperlink"/>
          </w:rPr>
          <w:t>https://www.20087.com/8/68/YunDongXieShiChangDiaoChaBaoGao.html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4ac9dd2d4f25" w:history="1">
      <w:r>
        <w:rPr>
          <w:rStyle w:val="Hyperlink"/>
        </w:rPr>
        <w:t>2025-2031年中国运动鞋市场全景调研及发展前景分析报告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unDongXieShiChangDiaoChaBaoGao.html" TargetMode="External" Id="R57662b2caad2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unDongXieShiChangDiaoChaBaoGao.html" TargetMode="External" Id="R5c0d4ac9dd2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2025-01-08T04:39:00Z</dcterms:created>
  <dcterms:modified xsi:type="dcterms:W3CDTF">2025-01-08T05:39:00Z</dcterms:modified>
  <dc:subject>2025-2031年中国运动鞋市场全景调研及发展前景分析报告</dc:subject>
  <dc:title>2025-2031年中国运动鞋市场全景调研及发展前景分析报告</dc:title>
  <cp:keywords>2025-2031年中国运动鞋市场全景调研及发展前景分析报告</cp:keywords>
  <dc:description>2025-2031年中国运动鞋市场全景调研及发展前景分析报告</dc:description>
</cp:coreProperties>
</file>