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66c82bcb24093" w:history="1">
              <w:r>
                <w:rPr>
                  <w:rStyle w:val="Hyperlink"/>
                </w:rPr>
                <w:t>2026年版中国服装市场深度调研及发展趋势分析报告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66c82bcb24093" w:history="1">
              <w:r>
                <w:rPr>
                  <w:rStyle w:val="Hyperlink"/>
                </w:rPr>
                <w:t>2026年版中国服装市场深度调研及发展趋势分析报告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66c82bcb24093" w:history="1">
                <w:r>
                  <w:rPr>
                    <w:rStyle w:val="Hyperlink"/>
                  </w:rPr>
                  <w:t>https://www.20087.com/5/58/FuZhuangShiChangQianJingBaoGao.html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是满足人体遮蔽、审美与功能需求的基础消费品，涵盖休闲、正装、运动及特种防护等多品类。当前产业处于数字化与可持续转型交汇点：快时尚品牌依托大数据预测趋势，高端品牌强调面料创新与工艺传承，功能性服装则集成温控、抗菌或传感技术。在消费者环保意识提升下，再生聚酯、有机棉及无水染色工艺加速应用。然而，行业仍面临过度生产导致库存浪费、供应链透明度低引发劳工与环境争议，以及功能性宣称缺乏统一验证标准等问题，制约可信可持续发展。</w:t>
      </w:r>
      <w:r>
        <w:rPr>
          <w:rFonts w:hint="eastAsia"/>
        </w:rPr>
        <w:br/>
      </w:r>
      <w:r>
        <w:rPr>
          <w:rFonts w:hint="eastAsia"/>
        </w:rPr>
        <w:t>　　未来，服装将朝着循环设计、数字身份与高性能融合方向演进。模块化剪裁支持部件更换延长寿命；区块链记录从纤维到成衣的全链路碳足迹。在技术端，相变材料（PCM）微胶囊实现体温调节；导电纱线嵌入监测生理信号。商业模式上，“服装即服务”（FaaS）推动租赁与回收闭环；虚拟试衣减少退货率。同时，Higg Index 与 ISO 14021 将强化环境声明验证；欧盟纺织战略强制再生材料占比。长远看，服装将从静态穿戴品升级为连接个体健康、数字身份与地球边界的智能生活界面。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66c82bcb24093" w:history="1">
        <w:r>
          <w:rPr>
            <w:rStyle w:val="Hyperlink"/>
          </w:rPr>
          <w:t>2026年版中国服装市场深度调研及发展趋势分析报告</w:t>
        </w:r>
      </w:hyperlink>
      <w:r>
        <w:rPr>
          <w:rFonts w:hint="eastAsia"/>
        </w:rPr>
        <w:t>》依托权威数据资源和长期市场监测，对服装市场现状进行了系统分析，并结合服装行业特点对未来发展趋势作出科学预判。报告深入探讨了服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服装行业概况</w:t>
      </w:r>
      <w:r>
        <w:rPr>
          <w:rFonts w:hint="eastAsia"/>
        </w:rPr>
        <w:br/>
      </w:r>
      <w:r>
        <w:rPr>
          <w:rFonts w:hint="eastAsia"/>
        </w:rPr>
        <w:t>　　第一节 服装行业定义与特征</w:t>
      </w:r>
      <w:r>
        <w:rPr>
          <w:rFonts w:hint="eastAsia"/>
        </w:rPr>
        <w:br/>
      </w:r>
      <w:r>
        <w:rPr>
          <w:rFonts w:hint="eastAsia"/>
        </w:rPr>
        <w:t>　　第二节 服装行业发展历程</w:t>
      </w:r>
      <w:r>
        <w:rPr>
          <w:rFonts w:hint="eastAsia"/>
        </w:rPr>
        <w:br/>
      </w:r>
      <w:r>
        <w:rPr>
          <w:rFonts w:hint="eastAsia"/>
        </w:rPr>
        <w:t>　　第三节 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服装行业经济环境分析</w:t>
      </w:r>
      <w:r>
        <w:rPr>
          <w:rFonts w:hint="eastAsia"/>
        </w:rPr>
        <w:br/>
      </w:r>
      <w:r>
        <w:rPr>
          <w:rFonts w:hint="eastAsia"/>
        </w:rPr>
        <w:t>　　第二节 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二、相关服装行业标准分析</w:t>
      </w:r>
      <w:r>
        <w:rPr>
          <w:rFonts w:hint="eastAsia"/>
        </w:rPr>
        <w:br/>
      </w:r>
      <w:r>
        <w:rPr>
          <w:rFonts w:hint="eastAsia"/>
        </w:rPr>
        <w:t>　　第三节 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2025-2026年中国服装行业发展概况</w:t>
      </w:r>
      <w:r>
        <w:rPr>
          <w:rFonts w:hint="eastAsia"/>
        </w:rPr>
        <w:br/>
      </w:r>
      <w:r>
        <w:rPr>
          <w:rFonts w:hint="eastAsia"/>
        </w:rPr>
        <w:t>　　第一节 服装行业发展态势分析</w:t>
      </w:r>
      <w:r>
        <w:rPr>
          <w:rFonts w:hint="eastAsia"/>
        </w:rPr>
        <w:br/>
      </w:r>
      <w:r>
        <w:rPr>
          <w:rFonts w:hint="eastAsia"/>
        </w:rPr>
        <w:t>　　第二节 服装行业发展特点分析</w:t>
      </w:r>
      <w:r>
        <w:rPr>
          <w:rFonts w:hint="eastAsia"/>
        </w:rPr>
        <w:br/>
      </w:r>
      <w:r>
        <w:rPr>
          <w:rFonts w:hint="eastAsia"/>
        </w:rPr>
        <w:t>　　第三节 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中国服装行业总体规模</w:t>
      </w:r>
      <w:r>
        <w:rPr>
          <w:rFonts w:hint="eastAsia"/>
        </w:rPr>
        <w:br/>
      </w:r>
      <w:r>
        <w:rPr>
          <w:rFonts w:hint="eastAsia"/>
        </w:rPr>
        <w:t>　　第二节 中国服装行业盈利情况分析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服装细分市场深度分析</w:t>
      </w:r>
      <w:r>
        <w:rPr>
          <w:rFonts w:hint="eastAsia"/>
        </w:rPr>
        <w:br/>
      </w:r>
      <w:r>
        <w:rPr>
          <w:rFonts w:hint="eastAsia"/>
        </w:rPr>
        <w:t>　　第一节 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一、2020-2025年服装行业出口情况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三、2026-2032年服装行业出口情况预测</w:t>
      </w:r>
      <w:r>
        <w:rPr>
          <w:rFonts w:hint="eastAsia"/>
        </w:rPr>
        <w:br/>
      </w:r>
      <w:r>
        <w:rPr>
          <w:rFonts w:hint="eastAsia"/>
        </w:rPr>
        <w:t>　　第二节 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一、2020-2025年服装行业进口情况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三、2026-2032年服装行业进口情况预测</w:t>
      </w:r>
      <w:r>
        <w:rPr>
          <w:rFonts w:hint="eastAsia"/>
        </w:rPr>
        <w:br/>
      </w:r>
      <w:r>
        <w:rPr>
          <w:rFonts w:hint="eastAsia"/>
        </w:rPr>
        <w:t>　　第三节 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二、服装企业集中度分析</w:t>
      </w:r>
      <w:r>
        <w:rPr>
          <w:rFonts w:hint="eastAsia"/>
        </w:rPr>
        <w:br/>
      </w:r>
      <w:r>
        <w:rPr>
          <w:rFonts w:hint="eastAsia"/>
        </w:rPr>
        <w:t>　　　　三、服装区域集中度分析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一、2025-2026年服装行业竞争分析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二、2025-2026年中外服装产品竞争分析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中国服装行业营销策略分析</w:t>
      </w:r>
      <w:r>
        <w:rPr>
          <w:rFonts w:hint="eastAsia"/>
        </w:rPr>
        <w:br/>
      </w:r>
      <w:r>
        <w:rPr>
          <w:rFonts w:hint="eastAsia"/>
        </w:rPr>
        <w:t>　　第一节 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一、做好服装产品导入</w:t>
      </w:r>
      <w:r>
        <w:rPr>
          <w:rFonts w:hint="eastAsia"/>
        </w:rPr>
        <w:br/>
      </w:r>
      <w:r>
        <w:rPr>
          <w:rFonts w:hint="eastAsia"/>
        </w:rPr>
        <w:t>　　　　二、做好服装产品组合和产品线决策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四、2026-2032年服装行业投资方向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服装行业历程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66c82bcb24093" w:history="1">
        <w:r>
          <w:rPr>
            <w:rStyle w:val="Hyperlink"/>
          </w:rPr>
          <w:t>2026年版中国服装市场深度调研及发展趋势分析报告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66c82bcb24093" w:history="1">
        <w:r>
          <w:rPr>
            <w:rStyle w:val="Hyperlink"/>
          </w:rPr>
          <w:t>https://www.20087.com/5/58/FuZhuangShiChangQianJingBaoGao.html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e42bfbd2b4370" w:history="1">
      <w:r>
        <w:rPr>
          <w:rStyle w:val="Hyperlink"/>
        </w:rPr>
        <w:t>2026年版中国服装市场深度调研及发展趋势分析报告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uZhuangShiChangQianJingBaoGao.html" TargetMode="External" Id="Rb8866c82bcb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uZhuangShiChangQianJingBaoGao.html" TargetMode="External" Id="R032e42bfbd2b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2025-12-05T07:11:00Z</dcterms:created>
  <dcterms:modified xsi:type="dcterms:W3CDTF">2025-12-05T08:11:00Z</dcterms:modified>
  <dc:subject>2026年版中国服装市场深度调研及发展趋势分析报告</dc:subject>
  <dc:title>2026年版中国服装市场深度调研及发展趋势分析报告</dc:title>
  <cp:keywords>2026年版中国服装市场深度调研及发展趋势分析报告</cp:keywords>
  <dc:description>2026年版中国服装市场深度调研及发展趋势分析报告</dc:description>
</cp:coreProperties>
</file>