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8eefe3004a06" w:history="1">
              <w:r>
                <w:rPr>
                  <w:rStyle w:val="Hyperlink"/>
                </w:rPr>
                <w:t>2023-2029年中国皮鞋行业现状分析及未来趋势预测报告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8eefe3004a06" w:history="1">
              <w:r>
                <w:rPr>
                  <w:rStyle w:val="Hyperlink"/>
                </w:rPr>
                <w:t>2023-2029年中国皮鞋行业现状分析及未来趋势预测报告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c8eefe3004a06" w:history="1">
                <w:r>
                  <w:rPr>
                    <w:rStyle w:val="Hyperlink"/>
                  </w:rPr>
                  <w:t>https://www.20087.com/1/19/PiXieShiChangQianJing.html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一种传统鞋类产品，近年来随着消费者对品质和个性化需求的增长，市场需求呈现出多样化趋势。目前，皮鞋正朝着高品质、定制化方向发展。随着新材料的应用，如超细纤维、环保皮革等，皮鞋不仅在外观上更加多样化，而且在舒适性和耐用性方面也得到了显著提升。此外，随着消费者对可持续发展的关注，环保材料的应用越来越受到重视。</w:t>
      </w:r>
      <w:r>
        <w:rPr>
          <w:rFonts w:hint="eastAsia"/>
        </w:rPr>
        <w:br/>
      </w:r>
      <w:r>
        <w:rPr>
          <w:rFonts w:hint="eastAsia"/>
        </w:rPr>
        <w:t>　　未来，皮鞋的发展将更加注重技术创新和个性化服务。一方面，随着新材料技术的应用，皮鞋将更加注重采用环保材料，提高产品的可持续性。另一方面，为了满足消费者的个性化需求，皮鞋将更加注重提供定制化服务，如3D打印技术的应用，可以实现更加个性化的鞋款设计。此外，随着数字化技术的发展，虚拟试穿等技术也将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8eefe3004a06" w:history="1">
        <w:r>
          <w:rPr>
            <w:rStyle w:val="Hyperlink"/>
          </w:rPr>
          <w:t>2023-2029年中国皮鞋行业现状分析及未来趋势预测报告</w:t>
        </w:r>
      </w:hyperlink>
      <w:r>
        <w:rPr>
          <w:rFonts w:hint="eastAsia"/>
        </w:rPr>
        <w:t>》内容包括：皮鞋行业发展环境分析、皮鞋市场规模及预测、皮鞋行业重点地区市场规模分析、皮鞋行业供需状况调研、皮鞋市场价格行情趋势分析预测、皮鞋行业进出口状况及前景预测、皮鞋行业技术及发展方向、皮鞋行业重点企业经营情况分析、皮鞋行业SWOT分析及皮鞋行业投资策略，数据来自国家权威机构、皮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2022-2023年全球皮鞋市场现状及发展趋势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一、全球皮鞋产业发展阶段</w:t>
      </w:r>
      <w:r>
        <w:rPr>
          <w:rFonts w:hint="eastAsia"/>
        </w:rPr>
        <w:br/>
      </w:r>
      <w:r>
        <w:rPr>
          <w:rFonts w:hint="eastAsia"/>
        </w:rPr>
        <w:t>　　　　二、全球皮鞋产业竞争现状</w:t>
      </w:r>
      <w:r>
        <w:rPr>
          <w:rFonts w:hint="eastAsia"/>
        </w:rPr>
        <w:br/>
      </w:r>
      <w:r>
        <w:rPr>
          <w:rFonts w:hint="eastAsia"/>
        </w:rPr>
        <w:t>　　　　三、全球皮鞋产业投资状况</w:t>
      </w:r>
      <w:r>
        <w:rPr>
          <w:rFonts w:hint="eastAsia"/>
        </w:rPr>
        <w:br/>
      </w:r>
      <w:r>
        <w:rPr>
          <w:rFonts w:hint="eastAsia"/>
        </w:rPr>
        <w:t>　　　　四、全球皮鞋产业市场发展趋势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全球主要国家地区皮鞋产业现状及产业转移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全球皮鞋市场经营模式现状及发展趋势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2022-2023年中国皮鞋产业链发展状况分析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2022-2023年中国皮鞋产业发展分析</w:t>
      </w:r>
      <w:r>
        <w:rPr>
          <w:rFonts w:hint="eastAsia"/>
        </w:rPr>
        <w:br/>
      </w:r>
      <w:r>
        <w:rPr>
          <w:rFonts w:hint="eastAsia"/>
        </w:rPr>
        <w:t>　　第一节 中国皮鞋产业发展现状</w:t>
      </w:r>
      <w:r>
        <w:rPr>
          <w:rFonts w:hint="eastAsia"/>
        </w:rPr>
        <w:br/>
      </w:r>
      <w:r>
        <w:rPr>
          <w:rFonts w:hint="eastAsia"/>
        </w:rPr>
        <w:t>　　第二节 中国皮鞋产业经济运行现状</w:t>
      </w:r>
      <w:r>
        <w:rPr>
          <w:rFonts w:hint="eastAsia"/>
        </w:rPr>
        <w:br/>
      </w:r>
      <w:r>
        <w:rPr>
          <w:rFonts w:hint="eastAsia"/>
        </w:rPr>
        <w:t>　　第三节 中国皮鞋产业存在的问题及发展障碍分析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中国皮鞋产业发展趋势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中国皮鞋市场供给状况</w:t>
      </w:r>
      <w:r>
        <w:rPr>
          <w:rFonts w:hint="eastAsia"/>
        </w:rPr>
        <w:br/>
      </w:r>
      <w:r>
        <w:rPr>
          <w:rFonts w:hint="eastAsia"/>
        </w:rPr>
        <w:t>　　第二节 中国皮鞋市场需求状况</w:t>
      </w:r>
      <w:r>
        <w:rPr>
          <w:rFonts w:hint="eastAsia"/>
        </w:rPr>
        <w:br/>
      </w:r>
      <w:r>
        <w:rPr>
          <w:rFonts w:hint="eastAsia"/>
        </w:rPr>
        <w:t>　　第三节 中国皮鞋市场存在的问题及障碍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中国皮鞋市场发展潜力及发展趋势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2022-2023年中国皮鞋产业基本竞争战略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2022-2023年中国皮鞋产业市场竞争策略分析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2022-2023年中国皮鞋产业市场营销策略竞争分析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2023-2029年中国皮鞋产业市场发展预测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中国皮鞋市场发展预测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一、2023-2029年中国皮鞋市场需求预测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二、2023-2029年中国皮鞋市场结构预测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三、2023-2029年中国皮鞋市场集中度预测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四、2023-2029年中国皮鞋市场供给预测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五、2023-2029年中国皮鞋市场价格预测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[中智.林.]中国皮鞋产业竞争策略建议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8eefe3004a06" w:history="1">
        <w:r>
          <w:rPr>
            <w:rStyle w:val="Hyperlink"/>
          </w:rPr>
          <w:t>2023-2029年中国皮鞋行业现状分析及未来趋势预测报告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c8eefe3004a06" w:history="1">
        <w:r>
          <w:rPr>
            <w:rStyle w:val="Hyperlink"/>
          </w:rPr>
          <w:t>https://www.20087.com/1/19/PiXieShiChangQianJing.html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81c694c44266" w:history="1">
      <w:r>
        <w:rPr>
          <w:rStyle w:val="Hyperlink"/>
        </w:rPr>
        <w:t>2023-2029年中国皮鞋行业现状分析及未来趋势预测报告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XieShiChangQianJing.html" TargetMode="External" Id="Rf9ac8eefe300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XieShiChangQianJing.html" TargetMode="External" Id="R3f6681c694c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2023-02-23T00:02:00Z</dcterms:created>
  <dcterms:modified xsi:type="dcterms:W3CDTF">2023-02-23T01:02:00Z</dcterms:modified>
  <dc:subject>2023-2029年中国皮鞋行业现状分析及未来趋势预测报告</dc:subject>
  <dc:title>2023-2029年中国皮鞋行业现状分析及未来趋势预测报告</dc:title>
  <cp:keywords>2023-2029年中国皮鞋行业现状分析及未来趋势预测报告</cp:keywords>
  <dc:description>2023-2029年中国皮鞋行业现状分析及未来趋势预测报告</dc:description>
</cp:coreProperties>
</file>