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918469bb445c5" w:history="1">
              <w:r>
                <w:rPr>
                  <w:rStyle w:val="Hyperlink"/>
                </w:rPr>
                <w:t>2025-2031年中国针织面料产业市场调研及发展前景预测报告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918469bb445c5" w:history="1">
              <w:r>
                <w:rPr>
                  <w:rStyle w:val="Hyperlink"/>
                </w:rPr>
                <w:t>2025-2031年中国针织面料产业市场调研及发展前景预测报告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918469bb445c5" w:history="1">
                <w:r>
                  <w:rPr>
                    <w:rStyle w:val="Hyperlink"/>
                  </w:rPr>
                  <w:t>https://www.20087.com/7/3A/ZhenZhiMianLiaoShiChangQianJing.html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以其柔软、舒适和延展性著称，广泛应用于服装、家纺和运动装备等多个领域。目前，随着消费者对健康和舒适度的追求，以及对可持续时尚的关注，针织面料市场正朝着环保、功能性方向发展。新技术，如抗菌、吸湿排汗和防紫外线处理，被广泛应用，以满足不同场景的穿着需求。同时，再生纤维和天然纤维的使用增加，反映了行业对减少环境影响的努力。</w:t>
      </w:r>
      <w:r>
        <w:rPr>
          <w:rFonts w:hint="eastAsia"/>
        </w:rPr>
        <w:br/>
      </w:r>
      <w:r>
        <w:rPr>
          <w:rFonts w:hint="eastAsia"/>
        </w:rPr>
        <w:t>　　可持续材料与创新技术：未来，针织面料将更多采用可再生、可降解的材料，以及智能纤维，如温度调节和自我修复纤维，提升面料的环保性和功能性。个性化与定制化：随着3D打印和数字编织技术的进步，消费者将能够获得更加个性化和定制化的针织产品，满足特定尺寸、图案和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918469bb445c5" w:history="1">
        <w:r>
          <w:rPr>
            <w:rStyle w:val="Hyperlink"/>
          </w:rPr>
          <w:t>2025-2031年中国针织面料产业市场调研及发展前景预测报告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织面料行业的市场规模、技术发展水平和竞争格局。报告分析了针织面料行业重点企业的市场表现，评估了当前技术路线的发展方向，并对针织面料市场趋势做出合理预测。通过梳理针织面料行业面临的机遇与风险，为企业和投资者了解市场动态、把握发展机会提供了数据支持和参考建议，有助于相关决策者更准确地判断针织面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针织面料行业关键成功要素</w:t>
      </w:r>
      <w:r>
        <w:rPr>
          <w:rFonts w:hint="eastAsia"/>
        </w:rPr>
        <w:br/>
      </w:r>
      <w:r>
        <w:rPr>
          <w:rFonts w:hint="eastAsia"/>
        </w:rPr>
        <w:t>　　第四节 针织面料行业价值链分析</w:t>
      </w:r>
      <w:r>
        <w:rPr>
          <w:rFonts w:hint="eastAsia"/>
        </w:rPr>
        <w:br/>
      </w:r>
      <w:r>
        <w:rPr>
          <w:rFonts w:hint="eastAsia"/>
        </w:rPr>
        <w:t>　　第五节 针织面料产业链分析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2024-2025年全球针织面料市场现状及发展趋势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全球针织面料市场现状及发展趋势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一、全球针织面料产业发展阶段</w:t>
      </w:r>
      <w:r>
        <w:rPr>
          <w:rFonts w:hint="eastAsia"/>
        </w:rPr>
        <w:br/>
      </w:r>
      <w:r>
        <w:rPr>
          <w:rFonts w:hint="eastAsia"/>
        </w:rPr>
        <w:t>　　　　二、全球针织面料产业竞争现状</w:t>
      </w:r>
      <w:r>
        <w:rPr>
          <w:rFonts w:hint="eastAsia"/>
        </w:rPr>
        <w:br/>
      </w:r>
      <w:r>
        <w:rPr>
          <w:rFonts w:hint="eastAsia"/>
        </w:rPr>
        <w:t>　　　　三、全球针织面料产业投资状况</w:t>
      </w:r>
      <w:r>
        <w:rPr>
          <w:rFonts w:hint="eastAsia"/>
        </w:rPr>
        <w:br/>
      </w:r>
      <w:r>
        <w:rPr>
          <w:rFonts w:hint="eastAsia"/>
        </w:rPr>
        <w:t>　　　　四、全球针织面料产业市场发展趋势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全球主要国家地区针织面料市场现状及发展趋势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全球针织面料市场经营模式现状及发展趋势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2024-2025年中国针织面料产业链发展状况分析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中国针织面料产业发展分析</w:t>
      </w:r>
      <w:r>
        <w:rPr>
          <w:rFonts w:hint="eastAsia"/>
        </w:rPr>
        <w:br/>
      </w:r>
      <w:r>
        <w:rPr>
          <w:rFonts w:hint="eastAsia"/>
        </w:rPr>
        <w:t>　　第一节 中国针织面料产业发展现状</w:t>
      </w:r>
      <w:r>
        <w:rPr>
          <w:rFonts w:hint="eastAsia"/>
        </w:rPr>
        <w:br/>
      </w:r>
      <w:r>
        <w:rPr>
          <w:rFonts w:hint="eastAsia"/>
        </w:rPr>
        <w:t>　　第二节 中国针织面料产业国际地位现状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中国针织面料产业经济运行现状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中国针织面料产业运营模式现状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中国针织面料产业存在的问题及发展障碍分析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中国针织面料产业发展趋势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中国针织面料市场现状及发展趋势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中国针织面料市场供给状况</w:t>
      </w:r>
      <w:r>
        <w:rPr>
          <w:rFonts w:hint="eastAsia"/>
        </w:rPr>
        <w:br/>
      </w:r>
      <w:r>
        <w:rPr>
          <w:rFonts w:hint="eastAsia"/>
        </w:rPr>
        <w:t>　　第二节 中国针织面料市场需求状况</w:t>
      </w:r>
      <w:r>
        <w:rPr>
          <w:rFonts w:hint="eastAsia"/>
        </w:rPr>
        <w:br/>
      </w:r>
      <w:r>
        <w:rPr>
          <w:rFonts w:hint="eastAsia"/>
        </w:rPr>
        <w:t>　　第三节 中国针织面料市场结构状况</w:t>
      </w:r>
      <w:r>
        <w:rPr>
          <w:rFonts w:hint="eastAsia"/>
        </w:rPr>
        <w:br/>
      </w:r>
      <w:r>
        <w:rPr>
          <w:rFonts w:hint="eastAsia"/>
        </w:rPr>
        <w:t>　　第四节 中国针织面料市场存在的问题及障碍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中国针织面料市场发展潜力及发展趋势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中国针织面料市场消费者行为状况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中国针织面料产业基本竞争战略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四、针织面料产业该战略的SWOT分析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五、针织面料产业该战略的典型企业分析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中国针织面料产业市场竞争策略分析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针织面料产业市场五种竞争动力模式结构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针织面料产业市场核心竞争力的塑造要素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针织面料产业市场不同市场地位的竞争策略分析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针织面料产业市场竞争案例分析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中国针织面料产业市场营销策略竞争分析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中国针织面料产业重点企业市场竞争策略研究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中国针织面料产业市场发展预测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中国针织面料产业发展环境预测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中国针织面料产业发展预测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中国针织面料市场发展预测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一、2025-2031年中国针织面料市场需求预测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二、2025-2031年中国针织面料市场结构预测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三、2025-2031年中国针织面料市场集中度预测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四、2025-2031年中国针织面料市场供给预测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五、2025-2031年中国针织面料市场价格预测</w:t>
      </w:r>
      <w:r>
        <w:rPr>
          <w:rFonts w:hint="eastAsia"/>
        </w:rPr>
        <w:br/>
      </w:r>
      <w:r>
        <w:rPr>
          <w:rFonts w:hint="eastAsia"/>
        </w:rPr>
        <w:t>　　第四节 中国针织面料产业竞争发展趋势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中国针织面料产业市场投资机会与风险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中国针织面料产业市场投资优势分析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中国针织面料产业市场投资劣势分析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中国针织面料产业市场投资机会分析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中国针织面料产业市场投资风险分析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中国针织面料产业市场竞争策略建议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中国针织面料产业竞争战略建议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中国针织面料产业竞争策略建议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中国针织面料市场竞争策略建议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针织面料行业现状</w:t>
      </w:r>
      <w:r>
        <w:rPr>
          <w:rFonts w:hint="eastAsia"/>
        </w:rPr>
        <w:br/>
      </w:r>
      <w:r>
        <w:rPr>
          <w:rFonts w:hint="eastAsia"/>
        </w:rPr>
        <w:t>　　图表 针织面料行业产业链调研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2019-2024年针织面料行业市场容量统计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2019-2024年中国针织面料行业市场规模情况</w:t>
      </w:r>
      <w:r>
        <w:rPr>
          <w:rFonts w:hint="eastAsia"/>
        </w:rPr>
        <w:br/>
      </w:r>
      <w:r>
        <w:rPr>
          <w:rFonts w:hint="eastAsia"/>
        </w:rPr>
        <w:t>　　图表 针织面料行业动态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2019-2024年中国针织面料行业经营效益分析</w:t>
      </w:r>
      <w:r>
        <w:rPr>
          <w:rFonts w:hint="eastAsia"/>
        </w:rPr>
        <w:br/>
      </w:r>
      <w:r>
        <w:rPr>
          <w:rFonts w:hint="eastAsia"/>
        </w:rPr>
        <w:t>　　图表 针织面料行业竞争对手分析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**地区针织面料市场规模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**地区针织面料市场调研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**地区针织面料市场规模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**地区针织面料市场调研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918469bb445c5" w:history="1">
        <w:r>
          <w:rPr>
            <w:rStyle w:val="Hyperlink"/>
          </w:rPr>
          <w:t>2025-2031年中国针织面料产业市场调研及发展前景预测报告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918469bb445c5" w:history="1">
        <w:r>
          <w:rPr>
            <w:rStyle w:val="Hyperlink"/>
          </w:rPr>
          <w:t>https://www.20087.com/7/3A/ZhenZhiMianLiaoShiChangQianJing.html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dcc995e8c46ee" w:history="1">
      <w:r>
        <w:rPr>
          <w:rStyle w:val="Hyperlink"/>
        </w:rPr>
        <w:t>2025-2031年中国针织面料产业市场调研及发展前景预测报告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ZhenZhiMianLiaoShiChangQianJing.html" TargetMode="External" Id="R7a3918469bb4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ZhenZhiMianLiaoShiChangQianJing.html" TargetMode="External" Id="R289dcc995e8c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2024-11-06T02:34:00Z</dcterms:created>
  <dcterms:modified xsi:type="dcterms:W3CDTF">2024-11-06T03:34:00Z</dcterms:modified>
  <dc:subject>2025-2031年中国针织面料产业市场调研及发展前景预测报告</dc:subject>
  <dc:title>2025-2031年中国针织面料产业市场调研及发展前景预测报告</dc:title>
  <cp:keywords>2025-2031年中国针织面料产业市场调研及发展前景预测报告</cp:keywords>
  <dc:description>2025-2031年中国针织面料产业市场调研及发展前景预测报告</dc:description>
</cp:coreProperties>
</file>