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7adc4d1cc4615" w:history="1">
              <w:r>
                <w:rPr>
                  <w:rStyle w:val="Hyperlink"/>
                </w:rPr>
                <w:t>2025-2030年全球与中国特征平台行业发展调研及前景趋势报告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7adc4d1cc4615" w:history="1">
              <w:r>
                <w:rPr>
                  <w:rStyle w:val="Hyperlink"/>
                </w:rPr>
                <w:t>2025-2030年全球与中国特征平台行业发展调研及前景趋势报告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7adc4d1cc4615" w:history="1">
                <w:r>
                  <w:rPr>
                    <w:rStyle w:val="Hyperlink"/>
                  </w:rPr>
                  <w:t>https://www.20087.com/2/20/TeZhengPingTaiShiChangQianJing.html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征平台是一种集成了多种数据处理和分析功能的软件架构，专为解决特定领域内复杂问题而设计。它通常由一系列相互关联的模块组成，涵盖从原始数据收集到高级模式识别的全过程，能够快速提取有价值的信息并生成直观报告。特征平台的核心优势在于其灵活性和可扩展性，可以根据用户需求灵活调整模型参数或添加新的算法组件，以适应不断变化的研究方向和技术趋势。在生物信息学、金融风险评估、智能制造等行业，特征平台已经展现出强大的应用潜力，帮助专业人士做出更加科学合理的决策。此外，随着云计算服务的普及，越来越多的企业开始将其部署在云端环境中，享受按需分配资源带来的便利性和经济性。</w:t>
      </w:r>
      <w:r>
        <w:rPr>
          <w:rFonts w:hint="eastAsia"/>
        </w:rPr>
        <w:br/>
      </w:r>
      <w:r>
        <w:rPr>
          <w:rFonts w:hint="eastAsia"/>
        </w:rPr>
        <w:t>　　未来，特征平台的发展将围绕增强智能性和开放性展开。智能化指的是借助机器学习和深度神经网络的力量，让平台具备自我学习和完善的能力，自动识别并适应新出现的数据模式，从而提供更为精准的结果预测。而开放性则强调与其他工具和服务之间的互操作性，例如通过API接口实现与其他信息系统无缝对接，或者参与开源社区贡献代码，共同推动整个生态系统的健康发展。此外，为了确保安全性和隐私保护，开发者还需加强对敏感信息加密传输的支持力度，建立完善的身份验证机制，让用户放心使用各种高级特性而不必担心数据泄露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7adc4d1cc4615" w:history="1">
        <w:r>
          <w:rPr>
            <w:rStyle w:val="Hyperlink"/>
          </w:rPr>
          <w:t>2025-2030年全球与中国特征平台行业发展调研及前景趋势报告</w:t>
        </w:r>
      </w:hyperlink>
      <w:r>
        <w:rPr>
          <w:rFonts w:hint="eastAsia"/>
        </w:rPr>
        <w:t>》基于国家统计局、相关行业协会的详实数据，结合行业一手调研资料，系统分析了特征平台行业的市场规模、竞争格局及技术发展现状。报告详细梳理了特征平台产业链结构、区域分布特征及特征平台市场需求变化，重点评估了特征平台重点企业的市场表现与战略布局。通过对政策环境、技术创新方向及消费趋势的分析，科学预测了特征平台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特征平台市场概述</w:t>
      </w:r>
      <w:r>
        <w:rPr>
          <w:rFonts w:hint="eastAsia"/>
        </w:rPr>
        <w:br/>
      </w:r>
      <w:r>
        <w:rPr>
          <w:rFonts w:hint="eastAsia"/>
        </w:rPr>
        <w:t>　　1.1 特征平台市场概述</w:t>
      </w:r>
      <w:r>
        <w:rPr>
          <w:rFonts w:hint="eastAsia"/>
        </w:rPr>
        <w:br/>
      </w:r>
      <w:r>
        <w:rPr>
          <w:rFonts w:hint="eastAsia"/>
        </w:rPr>
        <w:t>　　1.2 不同产品类型特征平台分析</w:t>
      </w:r>
      <w:r>
        <w:rPr>
          <w:rFonts w:hint="eastAsia"/>
        </w:rPr>
        <w:br/>
      </w:r>
      <w:r>
        <w:rPr>
          <w:rFonts w:hint="eastAsia"/>
        </w:rPr>
        <w:t>　　　　1.2.1 离线特征平台</w:t>
      </w:r>
      <w:r>
        <w:rPr>
          <w:rFonts w:hint="eastAsia"/>
        </w:rPr>
        <w:br/>
      </w:r>
      <w:r>
        <w:rPr>
          <w:rFonts w:hint="eastAsia"/>
        </w:rPr>
        <w:t>　　　　1.2.2 在线特征平台</w:t>
      </w:r>
      <w:r>
        <w:rPr>
          <w:rFonts w:hint="eastAsia"/>
        </w:rPr>
        <w:br/>
      </w:r>
      <w:r>
        <w:rPr>
          <w:rFonts w:hint="eastAsia"/>
        </w:rPr>
        <w:t>　　1.3 全球市场不同产品类型特征平台销售额对比（2019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全球不同产品类型特征平台销售额及预测（2019-2030）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全球不同产品类型特征平台销售额及市场份额（2019-2024）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全球不同产品类型特征平台销售额预测（2025-2030）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中国不同产品类型特征平台销售额及预测（2019-2030）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中国不同产品类型特征平台销售额及市场份额（2019-2024）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中国不同产品类型特征平台销售额预测（2025-2030）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从不同应用，特征平台主要包括如下几个方面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金融行业</w:t>
      </w:r>
      <w:r>
        <w:rPr>
          <w:rFonts w:hint="eastAsia"/>
        </w:rPr>
        <w:br/>
      </w:r>
      <w:r>
        <w:rPr>
          <w:rFonts w:hint="eastAsia"/>
        </w:rPr>
        <w:t>　　　　2.1.2 医疗行业</w:t>
      </w:r>
      <w:r>
        <w:rPr>
          <w:rFonts w:hint="eastAsia"/>
        </w:rPr>
        <w:br/>
      </w:r>
      <w:r>
        <w:rPr>
          <w:rFonts w:hint="eastAsia"/>
        </w:rPr>
        <w:t>　　　　2.1.3 通信行业</w:t>
      </w:r>
      <w:r>
        <w:rPr>
          <w:rFonts w:hint="eastAsia"/>
        </w:rPr>
        <w:br/>
      </w:r>
      <w:r>
        <w:rPr>
          <w:rFonts w:hint="eastAsia"/>
        </w:rPr>
        <w:t>　　　　2.1.4 制造行业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全球市场不同应用特征平台销售额对比（2019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全球不同应用特征平台销售额及预测（2019-2030）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全球不同应用特征平台销售额及市场份额（2019-2024）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全球不同应用特征平台销售额预测（2025-2030）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中国不同应用特征平台销售额及预测（2019-2030）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中国不同应用特征平台销售额及市场份额（2019-2024）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中国不同应用特征平台销售额预测（2025-2030）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全球特征平台主要地区分析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全球主要地区特征平台市场规模分析：2019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全球主要地区特征平台销售额及份额（2019-2024年）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全球主要地区特征平台销售额及份额预测（2025-2030）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北美特征平台销售额及预测（2019-2030）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欧洲特征平台销售额及预测（2019-2030）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中国特征平台销售额及预测（2019-2030）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日本特征平台销售额及预测（2019-2030）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东南亚特征平台销售额及预测（2019-2030）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印度特征平台销售额及预测（2019-2030）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全球主要企业特征平台销售额及市场份额</w:t>
      </w:r>
      <w:r>
        <w:rPr>
          <w:rFonts w:hint="eastAsia"/>
        </w:rPr>
        <w:br/>
      </w:r>
      <w:r>
        <w:rPr>
          <w:rFonts w:hint="eastAsia"/>
        </w:rPr>
        <w:t>　　4.2 全球特征平台主要企业竞争态势</w:t>
      </w:r>
      <w:r>
        <w:rPr>
          <w:rFonts w:hint="eastAsia"/>
        </w:rPr>
        <w:br/>
      </w:r>
      <w:r>
        <w:rPr>
          <w:rFonts w:hint="eastAsia"/>
        </w:rPr>
        <w:t>　　　　4.2.1 特征平台行业集中度分析：2023年全球Top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全球特征平台第一梯队、第二梯队和第三梯队企业及市场份额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2023年全球主要厂商特征平台收入排名</w:t>
      </w:r>
      <w:r>
        <w:rPr>
          <w:rFonts w:hint="eastAsia"/>
        </w:rPr>
        <w:br/>
      </w:r>
      <w:r>
        <w:rPr>
          <w:rFonts w:hint="eastAsia"/>
        </w:rPr>
        <w:t>　　4.4 全球主要厂商特征平台总部及市场区域分布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全球主要厂商特征平台产品类型及应用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全球主要厂商特征平台商业化日期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特征平台全球领先企业SWOT分析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中国市场特征平台主要企业分析</w:t>
      </w:r>
      <w:r>
        <w:rPr>
          <w:rFonts w:hint="eastAsia"/>
        </w:rPr>
        <w:br/>
      </w:r>
      <w:r>
        <w:rPr>
          <w:rFonts w:hint="eastAsia"/>
        </w:rPr>
        <w:t>　　5.1 中国特征平台销售额及市场份额（2019-2024）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中国特征平台Top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特征平台产品及服务介绍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特征平台产品及服务介绍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特征平台产品及服务介绍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特征平台产品及服务介绍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特征平台产品及服务介绍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特征平台产品及服务介绍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特征平台产品及服务介绍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特征平台产品及服务介绍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特征平台产品及服务介绍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特征平台产品及服务介绍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特征平台产品及服务介绍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特征平台产品及服务介绍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特征平台产品及服务介绍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特征平台行业发展机遇及主要驱动因素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特征平台行业发展面临的风险</w:t>
      </w:r>
      <w:r>
        <w:rPr>
          <w:rFonts w:hint="eastAsia"/>
        </w:rPr>
        <w:br/>
      </w:r>
      <w:r>
        <w:rPr>
          <w:rFonts w:hint="eastAsia"/>
        </w:rPr>
        <w:t>　　7.3 特征平台行业政策分析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离线特征平台主要企业列表</w:t>
      </w:r>
      <w:r>
        <w:rPr>
          <w:rFonts w:hint="eastAsia"/>
        </w:rPr>
        <w:br/>
      </w:r>
      <w:r>
        <w:rPr>
          <w:rFonts w:hint="eastAsia"/>
        </w:rPr>
        <w:t>　　表 2： 在线特征平台主要企业列表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全球市场不同产品类型特征平台销售额及增长率对比（2019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全球不同产品类型特征平台销售额列表（2019-2024）&amp;（百万美元）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全球不同产品类型特征平台销售额市场份额列表（2019-2024）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全球不同产品类型特征平台销售额预测（2025-2030）&amp;（百万美元）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全球不同产品类型特征平台销售额市场份额预测（2025-2030）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中国不同产品类型特征平台销售额列表（2019-2024）&amp;（百万美元）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中国不同产品类型特征平台销售额市场份额列表（2019-2024）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中国不同产品类型特征平台销售额预测（2025-2030）&amp;（百万美元）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中国不同产品类型特征平台销售额市场份额预测（2025-2030）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全球市场不同应用特征平台销售额及增长率对比（2019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全球不同应用特征平台销售额列表（2019-2024）&amp;（百万美元）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全球不同应用特征平台销售额市场份额列表（2019-2024）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全球不同应用特征平台销售额预测（2025-2030）&amp;（百万美元）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全球不同应用特征平台市场份额预测（2025-2030）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中国不同应用特征平台销售额列表（2019-2024）&amp;（百万美元）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中国不同应用特征平台销售额市场份额列表（2019-2024）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中国不同应用特征平台销售额预测（2025-2030）&amp;（百万美元）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中国不同应用特征平台销售额市场份额预测（2025-2030）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全球主要地区特征平台销售额：（2019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全球主要地区特征平台销售额列表（2019-2024年）&amp;（百万美元）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全球主要地区特征平台销售额及份额列表（2019-2024年）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全球主要地区特征平台销售额列表预测（2025-2030）&amp;（百万美元）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全球主要地区特征平台销售额及份额列表预测（2025-2030）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全球主要企业特征平台销售额（2019-2024）&amp;（百万美元）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全球主要企业特征平台销售额份额对比（2019-2024）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2023年全球特征平台主要厂商市场地位（第一梯队、第二梯队和第三梯队）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2023年全球主要厂商特征平台收入排名（百万美元）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全球主要厂商特征平台总部及市场区域分布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全球主要厂商特征平台产品类型及应用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全球主要厂商特征平台商业化日期</w:t>
      </w:r>
      <w:r>
        <w:rPr>
          <w:rFonts w:hint="eastAsia"/>
        </w:rPr>
        <w:br/>
      </w:r>
      <w:r>
        <w:rPr>
          <w:rFonts w:hint="eastAsia"/>
        </w:rPr>
        <w:t>　　表 33： 全球特征平台市场投资、并购等现状分析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中国主要企业特征平台销售额列表（2019-2024）&amp;（百万美元）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中国主要企业特征平台销售额份额对比（2019-2024）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特征平台产品及服务介绍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特征平台产品及服务介绍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特征平台产品及服务介绍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特征平台产品及服务介绍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特征平台产品及服务介绍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特征平台产品及服务介绍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特征平台产品及服务介绍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特征平台产品及服务介绍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特征平台产品及服务介绍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特征平台产品及服务介绍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特征平台产品及服务介绍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特征平台产品及服务介绍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重点企业（13）公司信息、总部、特征平台市场地位以及主要的竞争对手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特征平台产品及服务介绍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特征平台收入及毛利率（2019-2024）&amp;（百万美元）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特征平台行业发展机遇及主要驱动因素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特征平台行业发展面临的风险</w:t>
      </w:r>
      <w:r>
        <w:rPr>
          <w:rFonts w:hint="eastAsia"/>
        </w:rPr>
        <w:br/>
      </w:r>
      <w:r>
        <w:rPr>
          <w:rFonts w:hint="eastAsia"/>
        </w:rPr>
        <w:t>　　表 102： 特征平台行业政策分析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特征平台产品图片</w:t>
      </w:r>
      <w:r>
        <w:rPr>
          <w:rFonts w:hint="eastAsia"/>
        </w:rPr>
        <w:br/>
      </w:r>
      <w:r>
        <w:rPr>
          <w:rFonts w:hint="eastAsia"/>
        </w:rPr>
        <w:t>　　图 2： 全球市场特征平台市场规模（销售额），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全球特征平台市场销售额预测：（百万美元）&amp;（2019-2030）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中国市场特征平台销售额及未来趋势（2019-2030）&amp;（百万美元）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离线特征平台 产品图片</w:t>
      </w:r>
      <w:r>
        <w:rPr>
          <w:rFonts w:hint="eastAsia"/>
        </w:rPr>
        <w:br/>
      </w:r>
      <w:r>
        <w:rPr>
          <w:rFonts w:hint="eastAsia"/>
        </w:rPr>
        <w:t>　　图 6： 全球离线特征平台规模及增长率（2019-2030）&amp;（百万美元）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在线特征平台产品图片</w:t>
      </w:r>
      <w:r>
        <w:rPr>
          <w:rFonts w:hint="eastAsia"/>
        </w:rPr>
        <w:br/>
      </w:r>
      <w:r>
        <w:rPr>
          <w:rFonts w:hint="eastAsia"/>
        </w:rPr>
        <w:t>　　图 8： 全球在线特征平台规模及增长率（2019-2030）&amp;（百万美元）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全球不同产品类型特征平台市场份额2023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全球不同产品类型特征平台市场份额2019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全球不同产品类型特征平台市场份额预测2025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中国不同产品类型特征平台市场份额2019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中国不同产品类型特征平台市场份额预测2025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金融行业</w:t>
      </w:r>
      <w:r>
        <w:rPr>
          <w:rFonts w:hint="eastAsia"/>
        </w:rPr>
        <w:br/>
      </w:r>
      <w:r>
        <w:rPr>
          <w:rFonts w:hint="eastAsia"/>
        </w:rPr>
        <w:t>　　图 15： 医疗行业</w:t>
      </w:r>
      <w:r>
        <w:rPr>
          <w:rFonts w:hint="eastAsia"/>
        </w:rPr>
        <w:br/>
      </w:r>
      <w:r>
        <w:rPr>
          <w:rFonts w:hint="eastAsia"/>
        </w:rPr>
        <w:t>　　图 16： 通信行业</w:t>
      </w:r>
      <w:r>
        <w:rPr>
          <w:rFonts w:hint="eastAsia"/>
        </w:rPr>
        <w:br/>
      </w:r>
      <w:r>
        <w:rPr>
          <w:rFonts w:hint="eastAsia"/>
        </w:rPr>
        <w:t>　　图 17： 制造行业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全球不同应用特征平台市场份额2023 VS 2030</w:t>
      </w:r>
      <w:r>
        <w:rPr>
          <w:rFonts w:hint="eastAsia"/>
        </w:rPr>
        <w:br/>
      </w:r>
      <w:r>
        <w:rPr>
          <w:rFonts w:hint="eastAsia"/>
        </w:rPr>
        <w:t>　　图 20： 全球不同应用特征平台市场份额2019 &amp; 2023</w:t>
      </w:r>
      <w:r>
        <w:rPr>
          <w:rFonts w:hint="eastAsia"/>
        </w:rPr>
        <w:br/>
      </w:r>
      <w:r>
        <w:rPr>
          <w:rFonts w:hint="eastAsia"/>
        </w:rPr>
        <w:t>　　图 21： 全球主要地区特征平台销售额市场份额（2019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22： 北美特征平台销售额及预测（2019-2030）&amp;（百万美元）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欧洲特征平台销售额及预测（2019-2030）&amp;（百万美元）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中国特征平台销售额及预测（2019-2030）&amp;（百万美元）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日本特征平台销售额及预测（2019-2030）&amp;（百万美元）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东南亚特征平台销售额及预测（2019-2030）&amp;（百万美元）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印度特征平台销售额及预测（2019-2030）&amp;（百万美元）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2023年全球前五大厂商特征平台市场份额</w:t>
      </w:r>
      <w:r>
        <w:rPr>
          <w:rFonts w:hint="eastAsia"/>
        </w:rPr>
        <w:br/>
      </w:r>
      <w:r>
        <w:rPr>
          <w:rFonts w:hint="eastAsia"/>
        </w:rPr>
        <w:t>　　图 29： 2023年全球特征平台第一梯队、第二梯队和第三梯队厂商及市场份额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特征平台全球领先企业SWOT分析</w:t>
      </w:r>
      <w:r>
        <w:rPr>
          <w:rFonts w:hint="eastAsia"/>
        </w:rPr>
        <w:br/>
      </w:r>
      <w:r>
        <w:rPr>
          <w:rFonts w:hint="eastAsia"/>
        </w:rPr>
        <w:t>　　图 31： 2023年中国排名前三和前五特征平台企业市场份额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7adc4d1cc4615" w:history="1">
        <w:r>
          <w:rPr>
            <w:rStyle w:val="Hyperlink"/>
          </w:rPr>
          <w:t>2025-2030年全球与中国特征平台行业发展调研及前景趋势报告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7adc4d1cc4615" w:history="1">
        <w:r>
          <w:rPr>
            <w:rStyle w:val="Hyperlink"/>
          </w:rPr>
          <w:t>https://www.20087.com/2/20/TeZhengPingTaiShiChangQianJing.html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热点：用户特征、特征平台教程、平台、特征平台如何构建、什么是平台型公司、特征平台 快手 搜索、十八文化平台入口、特征平台产品、特征工程常用方法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42bf90ae3410c" w:history="1">
      <w:r>
        <w:rPr>
          <w:rStyle w:val="Hyperlink"/>
        </w:rPr>
        <w:t>2025-2030年全球与中国特征平台行业发展调研及前景趋势报告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TeZhengPingTaiShiChangQianJing.html" TargetMode="External" Id="Rff77adc4d1cc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TeZhengPingTaiShiChangQianJing.html" TargetMode="External" Id="R58c42bf90ae3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2024-11-25T00:34:57Z</dcterms:created>
  <dcterms:modified xsi:type="dcterms:W3CDTF">2024-11-25T01:34:57Z</dcterms:modified>
  <dc:subject>2025-2030年全球与中国特征平台行业发展调研及前景趋势报告</dc:subject>
  <dc:title>2025-2030年全球与中国特征平台行业发展调研及前景趋势报告</dc:title>
  <cp:keywords>2025-2030年全球与中国特征平台行业发展调研及前景趋势报告</cp:keywords>
  <dc:description>2025-2030年全球与中国特征平台行业发展调研及前景趋势报告</dc:description>
</cp:coreProperties>
</file>