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b09f87cbb48ab" w:history="1">
              <w:r>
                <w:rPr>
                  <w:rStyle w:val="Hyperlink"/>
                </w:rPr>
                <w:t>2025-2031年中国民用通信天线市场深度调查研究与发展前景分析报告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b09f87cbb48ab" w:history="1">
              <w:r>
                <w:rPr>
                  <w:rStyle w:val="Hyperlink"/>
                </w:rPr>
                <w:t>2025-2031年中国民用通信天线市场深度调查研究与发展前景分析报告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b09f87cbb48ab" w:history="1">
                <w:r>
                  <w:rPr>
                    <w:rStyle w:val="Hyperlink"/>
                  </w:rPr>
                  <w:t>https://www.20087.com/M_ITTongXun/03/MinYongTongXinTianXianShiChangXianZhuangYuQianJing.html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无线通信系统的关键组成部分，近年来随着移动通信技术的飞速发展，市场需求日益增长。目前，民用通信天线主要包括蜂窝网络天线、Wi-Fi天线、蓝牙天线等，广泛应用于手机、路由器、物联网设备等多个领域。随着5G通信技术的商用化，对天线的小型化、集成化、多频段兼容性提出了更高要求。此外，随着物联网技术的发展，天线设计还需要考虑低功耗、长距离传输等因素。</w:t>
      </w:r>
      <w:r>
        <w:rPr>
          <w:rFonts w:hint="eastAsia"/>
        </w:rPr>
        <w:br/>
      </w:r>
      <w:r>
        <w:rPr>
          <w:rFonts w:hint="eastAsia"/>
        </w:rPr>
        <w:t>　　未来，民用通信天线的发展将更加注重技术创新和应用场景扩展。一方面，随着毫米波技术的应用，天线将朝着更小体积、更高带宽的方向发展，以适应5G及未来的6G通信需求。另一方面，随着智能穿戴设备和智能家居市场的增长，天线设计将更加注重与终端设备的集成，提高用户体验。此外，随着车联网技术的发展，车载通信天线也将成为新的增长点，需要具备更强的抗干扰能力和更广泛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b09f87cbb48ab" w:history="1">
        <w:r>
          <w:rPr>
            <w:rStyle w:val="Hyperlink"/>
          </w:rPr>
          <w:t>2025-2031年中国民用通信天线市场深度调查研究与发展前景分析报告</w:t>
        </w:r>
      </w:hyperlink>
      <w:r>
        <w:rPr>
          <w:rFonts w:hint="eastAsia"/>
        </w:rPr>
        <w:t>》基于科学的市场调研与数据分析，全面解析了民用通信天线行业的市场规模、市场需求及发展现状。报告深入探讨了民用通信天线产业链结构、细分市场特点及技术发展方向，并结合宏观经济环境与消费者需求变化，对民用通信天线行业前景与未来趋势进行了科学预测，揭示了潜在增长空间。通过对民用通信天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2020-2025年世界天线行业运行环境分析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一、世界民用通信天线市场特征分析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二、世界民用通信天线技术进展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2020-2025年世界民用通信天线品牌主要国家分析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一、DigiCome数码通信展关注通信终端及手机增值</w:t>
      </w:r>
      <w:r>
        <w:rPr>
          <w:rFonts w:hint="eastAsia"/>
        </w:rPr>
        <w:br/>
      </w:r>
      <w:r>
        <w:rPr>
          <w:rFonts w:hint="eastAsia"/>
        </w:rPr>
        <w:t>　　　　二、中国为委内瑞拉发射的通信卫星在西昌升空</w:t>
      </w:r>
      <w:r>
        <w:rPr>
          <w:rFonts w:hint="eastAsia"/>
        </w:rPr>
        <w:br/>
      </w:r>
      <w:r>
        <w:rPr>
          <w:rFonts w:hint="eastAsia"/>
        </w:rPr>
        <w:t>　　　　三、海天：领跑移动通信天线市场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2020-2025年中国民用通信天线制造行业主要数据监测分析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2020-2025年中国民用通信天线制造行业成本费用分析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2020-2025年中国民用通信天线制造行业盈利能力分析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2020-2025年中国民用通信天线市场动营态势分析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七、3G天线</w:t>
      </w:r>
      <w:r>
        <w:rPr>
          <w:rFonts w:hint="eastAsia"/>
        </w:rPr>
        <w:br/>
      </w:r>
      <w:r>
        <w:rPr>
          <w:rFonts w:hint="eastAsia"/>
        </w:rPr>
        <w:t>　　　　八、TD-SCDMA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2020-2025年中国收音机、电视机天线进出口数据监测分析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2020-2025年中国收音机、电视机天线进口数据分析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2020-2025年中国收音机、电视机天线出口数据分析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2020-2025年中国收音机、电视机天线进出口平均单价分析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2020-2025年中国收音机、电视机天线进出口国家及地区分析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2020-2025年中国无线电话广播电视用天线进出口数据监测分析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2020-2025年中国无线电话广播电视用天线进口数据分析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2020-2025年中国无线电话广播电视用天线出口数据分析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2020-2025年中国无线电话广播电视用天线进出口平均单价分析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2020-2025年中国无线电话广播电视用天线进出口国家及地区分析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Powerwave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上海安费诺永亿通讯电子有限公司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澳科思通信科技（广州）有限公司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2020-2025年中国天线产业链发展环境分析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二、黄铜棒</w:t>
      </w:r>
      <w:r>
        <w:rPr>
          <w:rFonts w:hint="eastAsia"/>
        </w:rPr>
        <w:br/>
      </w:r>
      <w:r>
        <w:rPr>
          <w:rFonts w:hint="eastAsia"/>
        </w:rPr>
        <w:t>　　　　三、铁丝</w:t>
      </w:r>
      <w:r>
        <w:rPr>
          <w:rFonts w:hint="eastAsia"/>
        </w:rPr>
        <w:br/>
      </w:r>
      <w:r>
        <w:rPr>
          <w:rFonts w:hint="eastAsia"/>
        </w:rPr>
        <w:t>　　第三节 2020-2025年天线下游行业的发展对天线需求的影响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一、移动通信产业为网络优化覆盖市场继续增长提供了保障</w:t>
      </w:r>
      <w:r>
        <w:rPr>
          <w:rFonts w:hint="eastAsia"/>
        </w:rPr>
        <w:br/>
      </w:r>
      <w:r>
        <w:rPr>
          <w:rFonts w:hint="eastAsia"/>
        </w:rPr>
        <w:t>　　　　二、市场竞争促进运营商扩大网络优化覆盖的投入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五、新的移动通信技术和网络的出现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2025-2031年中国民用通信天线行业发展趋势与前景展望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三、卫星通信前景展望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2025-2031年中国民用通信天线投资战略研究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2020-2025年中国民用通信天线行业投资概况</w:t>
      </w:r>
      <w:r>
        <w:rPr>
          <w:rFonts w:hint="eastAsia"/>
        </w:rPr>
        <w:br/>
      </w:r>
      <w:r>
        <w:rPr>
          <w:rFonts w:hint="eastAsia"/>
        </w:rPr>
        <w:t>　　　　一、民用通信天线投资特性</w:t>
      </w:r>
      <w:r>
        <w:rPr>
          <w:rFonts w:hint="eastAsia"/>
        </w:rPr>
        <w:br/>
      </w:r>
      <w:r>
        <w:rPr>
          <w:rFonts w:hint="eastAsia"/>
        </w:rPr>
        <w:t>　　　　二、民用通信天线投资价值研究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2025年中国民用通信天线制造行业不同所有制销售收入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2020-2025年中国收音机、电视机天线进口国家及地区分析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2020-2025年中国无线电话广播电视用天线进口国家及地区分析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摩比天线技术（深圳）有限公司成长能力指标走势图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上海安费诺永亿通讯电子有限公司成长能力指标走势图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澳科思通信科技（广州）有限公司成长能力指标走势图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佛山市健博通电讯实业有限公司成长能力指标走势图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奥维通信股份有限公司负债指标走势图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奥维通信股份有限公司成长能力指标走势图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西安海天天线科技股份有限公司运营能力指标走势图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b09f87cbb48ab" w:history="1">
        <w:r>
          <w:rPr>
            <w:rStyle w:val="Hyperlink"/>
          </w:rPr>
          <w:t>2025-2031年中国民用通信天线市场深度调查研究与发展前景分析报告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b09f87cbb48ab" w:history="1">
        <w:r>
          <w:rPr>
            <w:rStyle w:val="Hyperlink"/>
          </w:rPr>
          <w:t>https://www.20087.com/M_ITTongXun/03/MinYongTongXinTianXianShiChangXianZhuangYuQianJing.html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c7dca9b24533" w:history="1">
      <w:r>
        <w:rPr>
          <w:rStyle w:val="Hyperlink"/>
        </w:rPr>
        <w:t>2025-2031年中国民用通信天线市场深度调查研究与发展前景分析报告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3/MinYongTongXinTianXianShiChangXianZhuangYuQianJing.html" TargetMode="External" Id="R7f3b09f87cbb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3/MinYongTongXinTianXianShiChangXianZhuangYuQianJing.html" TargetMode="External" Id="R80b7c7dca9b2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2025-04-03T04:51:00Z</dcterms:created>
  <dcterms:modified xsi:type="dcterms:W3CDTF">2025-04-03T05:51:00Z</dcterms:modified>
  <dc:subject>2025-2031年中国民用通信天线市场深度调查研究与发展前景分析报告</dc:subject>
  <dc:title>2025-2031年中国民用通信天线市场深度调查研究与发展前景分析报告</dc:title>
  <cp:keywords>2025-2031年中国民用通信天线市场深度调查研究与发展前景分析报告</cp:keywords>
  <dc:description>2025-2031年中国民用通信天线市场深度调查研究与发展前景分析报告</dc:description>
</cp:coreProperties>
</file>