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1ef94137a4b23" w:history="1">
              <w:r>
                <w:rPr>
                  <w:rStyle w:val="Hyperlink"/>
                </w:rPr>
                <w:t>中国U盘行业深度研究及未来走势预测报告（2023-2029年）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1ef94137a4b23" w:history="1">
              <w:r>
                <w:rPr>
                  <w:rStyle w:val="Hyperlink"/>
                </w:rPr>
                <w:t>中国U盘行业深度研究及未来走势预测报告（2023-2029年）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10AA603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1ef94137a4b23" w:history="1">
                <w:r>
                  <w:rPr>
                    <w:rStyle w:val="Hyperlink"/>
                  </w:rPr>
                  <w:t>https://www.20087.com/3/60/UPanShiChangQianJing.html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数据存储设备，自问世以来便以其小巧、易用的特点迅速普及。近年来，随着云计算和移动互联网的兴起，U盘的传统存储功能受到一定冲击，但其在离线数据传输、保密存储等场景下仍具有不可替代性。技术进步，特别是大容量、高速度U盘的推出，进一步拓宽了其应用领域，满足了高清视频、大型软件等大文件存储和传输的需求。</w:t>
      </w:r>
      <w:r>
        <w:rPr>
          <w:rFonts w:hint="eastAsia"/>
        </w:rPr>
        <w:br/>
      </w:r>
      <w:r>
        <w:rPr>
          <w:rFonts w:hint="eastAsia"/>
        </w:rPr>
        <w:t>　　未来，U盘行业将更加注重安全性和智能化。安全性方面，加密技术、生物识别解锁等安全措施的加入，将使U盘成为更加可靠的个人信息存储工具。智能化则意味着通过物联网技术，U盘可以实现远程控制、状态监控等功能，与智能手机、电脑等设备无缝连接，成为智能家居生态系统的一部分。此外，随着5G、AI等新技术的应用，U盘在数据处理速度和智能化管理上的潜力将得到进一步挖掘，为用户带来更加便捷、安全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1ef94137a4b23" w:history="1">
        <w:r>
          <w:rPr>
            <w:rStyle w:val="Hyperlink"/>
          </w:rPr>
          <w:t>中国U盘行业深度研究及未来走势预测报告（2023-2029年）</w:t>
        </w:r>
      </w:hyperlink>
      <w:r>
        <w:rPr>
          <w:rFonts w:hint="eastAsia"/>
        </w:rPr>
        <w:t>》依托多年来对U盘行业的监测研究，结合U盘行业历年供需关系变化规律、U盘产品消费结构、应用领域、U盘市场发展环境、U盘相关政策扶持等，对U盘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881ef94137a4b23" w:history="1">
        <w:r>
          <w:rPr>
            <w:rStyle w:val="Hyperlink"/>
          </w:rPr>
          <w:t>中国U盘行业深度研究及未来走势预测报告（2023-2029年）</w:t>
        </w:r>
      </w:hyperlink>
      <w:r>
        <w:rPr>
          <w:rFonts w:hint="eastAsia"/>
        </w:rPr>
        <w:t>还向投资人全面的呈现了U盘重点企业和U盘行业相关项目现状、U盘未来发展潜力，U盘投资进入机会、U盘风险控制、以及应对风险对策。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2022-2023年全球U盘市场现状及发展趋势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全球U盘市场现状及发展趋势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一、全球U盘产业竞争现状</w:t>
      </w:r>
      <w:r>
        <w:rPr>
          <w:rFonts w:hint="eastAsia"/>
        </w:rPr>
        <w:br/>
      </w:r>
      <w:r>
        <w:rPr>
          <w:rFonts w:hint="eastAsia"/>
        </w:rPr>
        <w:t>　　　　二、全球U盘产业投资状况</w:t>
      </w:r>
      <w:r>
        <w:rPr>
          <w:rFonts w:hint="eastAsia"/>
        </w:rPr>
        <w:br/>
      </w:r>
      <w:r>
        <w:rPr>
          <w:rFonts w:hint="eastAsia"/>
        </w:rPr>
        <w:t>　　　　三、全球U盘产业市场发展趋势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全球主要国家U盘市场现状及发展趋势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一、A国家地区U盘市场现状及发展趋势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2018-2023年U盘产业市场规模状况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2018-2023年U盘产业投资状况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全球主要国家地区U盘产业现状及产业转移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全球U盘市场经营模式现状及发展趋势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中国U盘产业链发展状况分析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中国U盘产业发展分析</w:t>
      </w:r>
      <w:r>
        <w:rPr>
          <w:rFonts w:hint="eastAsia"/>
        </w:rPr>
        <w:br/>
      </w:r>
      <w:r>
        <w:rPr>
          <w:rFonts w:hint="eastAsia"/>
        </w:rPr>
        <w:t>　　第一节 中国U盘产业发展现状</w:t>
      </w:r>
      <w:r>
        <w:rPr>
          <w:rFonts w:hint="eastAsia"/>
        </w:rPr>
        <w:br/>
      </w:r>
      <w:r>
        <w:rPr>
          <w:rFonts w:hint="eastAsia"/>
        </w:rPr>
        <w:t>　　第二节 中国U盘产业国际地位现状</w:t>
      </w:r>
      <w:r>
        <w:rPr>
          <w:rFonts w:hint="eastAsia"/>
        </w:rPr>
        <w:br/>
      </w:r>
      <w:r>
        <w:rPr>
          <w:rFonts w:hint="eastAsia"/>
        </w:rPr>
        <w:t>　　第三节 中国U盘产业经济运行现状</w:t>
      </w:r>
      <w:r>
        <w:rPr>
          <w:rFonts w:hint="eastAsia"/>
        </w:rPr>
        <w:br/>
      </w:r>
      <w:r>
        <w:rPr>
          <w:rFonts w:hint="eastAsia"/>
        </w:rPr>
        <w:t>　　第四节 中国U盘产业运营模式现状</w:t>
      </w:r>
      <w:r>
        <w:rPr>
          <w:rFonts w:hint="eastAsia"/>
        </w:rPr>
        <w:br/>
      </w:r>
      <w:r>
        <w:rPr>
          <w:rFonts w:hint="eastAsia"/>
        </w:rPr>
        <w:t>　　第五节 中国U盘产业存在的问题及发展策略分析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中国U盘产业发展趋势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中国U盘市场现状及发展趋势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中国U盘市场供给状况</w:t>
      </w:r>
      <w:r>
        <w:rPr>
          <w:rFonts w:hint="eastAsia"/>
        </w:rPr>
        <w:br/>
      </w:r>
      <w:r>
        <w:rPr>
          <w:rFonts w:hint="eastAsia"/>
        </w:rPr>
        <w:t>　　第二节 中国U盘市场需求状况</w:t>
      </w:r>
      <w:r>
        <w:rPr>
          <w:rFonts w:hint="eastAsia"/>
        </w:rPr>
        <w:br/>
      </w:r>
      <w:r>
        <w:rPr>
          <w:rFonts w:hint="eastAsia"/>
        </w:rPr>
        <w:t>　　第三节 中国U盘市场结构状况</w:t>
      </w:r>
      <w:r>
        <w:rPr>
          <w:rFonts w:hint="eastAsia"/>
        </w:rPr>
        <w:br/>
      </w:r>
      <w:r>
        <w:rPr>
          <w:rFonts w:hint="eastAsia"/>
        </w:rPr>
        <w:t>　　第四节 中国U盘市场存在的问题及发展策略分析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中国U盘市场发展潜力及发展趋势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中国U盘产业基本竞争战略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四、U盘产业该战略的SWOT分析</w:t>
      </w:r>
      <w:r>
        <w:rPr>
          <w:rFonts w:hint="eastAsia"/>
        </w:rPr>
        <w:br/>
      </w:r>
      <w:r>
        <w:rPr>
          <w:rFonts w:hint="eastAsia"/>
        </w:rPr>
        <w:t>　　　　五、U盘产业该战略的典型企业分析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中国U盘产业市场竞争分析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中国U盘产业市场营销策略竞争分析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国外领先企业在中国U盘产业市场竞争策略研究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中国U盘产业市场发展预测</w:t>
      </w:r>
      <w:r>
        <w:rPr>
          <w:rFonts w:hint="eastAsia"/>
        </w:rPr>
        <w:br/>
      </w:r>
      <w:r>
        <w:rPr>
          <w:rFonts w:hint="eastAsia"/>
        </w:rPr>
        <w:t>　　第一节 中国U盘产业发展环境预测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中国U盘市场发展预测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一、2023-2029年中国U盘市场需求预测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二、2023-2029年中国U盘市场结构预测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三、2023-2029年中国U盘市场集中度预测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四、2023-2029年中国U盘市场供给预测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五、2023-2029年中国U盘市场价格预测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中国U盘产业市场投资机会与风险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中国U盘产业市场投资优势分析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中国U盘产业市场投资劣势分析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中国U盘产业市场投资机会分析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中国U盘产业市场投资风险分析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中国U盘产业市场竞争策略建议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中国U盘产业竞争战略建议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中智^林^－中国U盘市场竞争策略建议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1ef94137a4b23" w:history="1">
        <w:r>
          <w:rPr>
            <w:rStyle w:val="Hyperlink"/>
          </w:rPr>
          <w:t>中国U盘行业深度研究及未来走势预测报告（2023-2029年）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10AA603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1ef94137a4b23" w:history="1">
        <w:r>
          <w:rPr>
            <w:rStyle w:val="Hyperlink"/>
          </w:rPr>
          <w:t>https://www.20087.com/3/60/UPanShiChangQianJing.html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35c9edc93d4ad6" w:history="1">
      <w:r>
        <w:rPr>
          <w:rStyle w:val="Hyperlink"/>
        </w:rPr>
        <w:t>中国U盘行业深度研究及未来走势预测报告（2023-2029年）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UPanShiChangQianJing.html" TargetMode="External" Id="R0881ef94137a4b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UPanShiChangQianJing.html" TargetMode="External" Id="Rd335c9edc93d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2022-12-29T23:58:00Z</dcterms:created>
  <dcterms:modified xsi:type="dcterms:W3CDTF">2022-12-30T00:58:00Z</dcterms:modified>
  <dc:subject>中国U盘行业深度研究及未来走势预测报告（2023-2029年）</dc:subject>
  <dc:title>中国U盘行业深度研究及未来走势预测报告（2023-2029年）</dc:title>
  <cp:keywords>中国U盘行业深度研究及未来走势预测报告（2023-2029年）</cp:keywords>
  <dc:description>中国U盘行业深度研究及未来走势预测报告（2023-2029年）</dc:description>
</cp:coreProperties>
</file>