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e42278d64fac" w:history="1">
              <w:r>
                <w:rPr>
                  <w:rStyle w:val="Hyperlink"/>
                </w:rPr>
                <w:t>中国网络音乐行业现状调查分析及市场前景预测报告（2025年版）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e42278d64fac" w:history="1">
              <w:r>
                <w:rPr>
                  <w:rStyle w:val="Hyperlink"/>
                </w:rPr>
                <w:t>中国网络音乐行业现状调查分析及市场前景预测报告（2025年版）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e42278d64fac" w:history="1">
                <w:r>
                  <w:rPr>
                    <w:rStyle w:val="Hyperlink"/>
                  </w:rPr>
                  <w:t>https://www.20087.com/M_ITTongXun/05/WangLuoYinLeShiChangQianJingFenXiYuCe.html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网络音乐行业正处于快速发展的阶段，得益于互联网技术的普及和移动设备的广泛使用，音乐的获取和分享变得前所未有的便捷。各大音乐流媒体平台如Spotify、Apple Music和QQ音乐等，通过订阅服务模式，为用户提供了海量的音乐资源和个性化的听歌体验。同时，AI技术的应用让音乐推荐系统更加智能，能够根据用户的喜好和听歌历史推荐新歌。</w:t>
      </w:r>
      <w:r>
        <w:rPr>
          <w:rFonts w:hint="eastAsia"/>
        </w:rPr>
        <w:br/>
      </w:r>
      <w:r>
        <w:rPr>
          <w:rFonts w:hint="eastAsia"/>
        </w:rPr>
        <w:t>　　未来，网络音乐行业将更加注重音乐版权的保护和原创音乐的扶持。随着区块链技术的发展，音乐版权的追溯和管理将更加透明和高效，保障艺术家的权益。同时，音乐平台将加大对独立音乐人和原创作品的支持力度，通过数据分析和智能创作工具，帮助音乐人提升创作效率和作品质量，促进音乐文化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e42278d64fac" w:history="1">
        <w:r>
          <w:rPr>
            <w:rStyle w:val="Hyperlink"/>
          </w:rPr>
          <w:t>中国网络音乐行业现状调查分析及市场前景预测报告（2025年版）</w:t>
        </w:r>
      </w:hyperlink>
      <w:r>
        <w:rPr>
          <w:rFonts w:hint="eastAsia"/>
        </w:rPr>
        <w:t>》全面梳理了网络音乐产业链，结合市场需求和市场规模等数据，深入剖析网络音乐行业现状。报告详细探讨了网络音乐市场竞争格局，重点关注重点企业及其品牌影响力，并分析了网络音乐价格机制和细分市场特征。通过对网络音乐技术现状及未来方向的评估，报告展望了网络音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2025-2031年世界网络音乐市场发展趋势分析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中国网络音乐市场运行环境分析</w:t>
      </w:r>
      <w:r>
        <w:rPr>
          <w:rFonts w:hint="eastAsia"/>
        </w:rPr>
        <w:br/>
      </w:r>
      <w:r>
        <w:rPr>
          <w:rFonts w:hint="eastAsia"/>
        </w:rPr>
        <w:t>　　第一节 国内网络音乐经济环境分析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三、2025年中国网络音乐经济发展预测分析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中国网络音乐行业政策环境分析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一、2025年全球网络音乐市场收入增长七倍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中智林:　2025-2031年中国网络音乐市场投资风险分析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e42278d64fac" w:history="1">
        <w:r>
          <w:rPr>
            <w:rStyle w:val="Hyperlink"/>
          </w:rPr>
          <w:t>中国网络音乐行业现状调查分析及市场前景预测报告（2025年版）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e42278d64fac" w:history="1">
        <w:r>
          <w:rPr>
            <w:rStyle w:val="Hyperlink"/>
          </w:rPr>
          <w:t>https://www.20087.com/M_ITTongXun/05/WangLuoYinLeShiChangQianJingFenXiYuCe.html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热点：九酷音乐网、网络音乐100首、流行歌曲 网络歌曲、网络音乐三巨头是谁、十首必听的纯音乐、网络音乐app、百度音乐、网络音乐平台排行榜、本地音乐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c3989b9b42da" w:history="1">
      <w:r>
        <w:rPr>
          <w:rStyle w:val="Hyperlink"/>
        </w:rPr>
        <w:t>中国网络音乐行业现状调查分析及市场前景预测报告（2025年版）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WangLuoYinLeShiChangQianJingFenXiYuCe.html" TargetMode="External" Id="R4809e42278d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WangLuoYinLeShiChangQianJingFenXiYuCe.html" TargetMode="External" Id="R2dbcc3989b9b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2025-01-06T05:00:00Z</dcterms:created>
  <dcterms:modified xsi:type="dcterms:W3CDTF">2025-01-06T06:00:00Z</dcterms:modified>
  <dc:subject>中国网络音乐行业现状调查分析及市场前景预测报告（2025年版）</dc:subject>
  <dc:title>中国网络音乐行业现状调查分析及市场前景预测报告（2025年版）</dc:title>
  <cp:keywords>中国网络音乐行业现状调查分析及市场前景预测报告（2025年版）</cp:keywords>
  <dc:description>中国网络音乐行业现状调查分析及市场前景预测报告（2025年版）</dc:description>
</cp:coreProperties>
</file>