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cfe773538419c" w:history="1">
              <w:r>
                <w:rPr>
                  <w:rStyle w:val="Hyperlink"/>
                </w:rPr>
                <w:t>中国商用车车联网行业现状调研分析及发展趋势预测报告（2024版）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cfe773538419c" w:history="1">
              <w:r>
                <w:rPr>
                  <w:rStyle w:val="Hyperlink"/>
                </w:rPr>
                <w:t>中国商用车车联网行业现状调研分析及发展趋势预测报告（2024版）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cfe773538419c" w:history="1">
                <w:r>
                  <w:rPr>
                    <w:rStyle w:val="Hyperlink"/>
                  </w:rPr>
                  <w:t>https://www.20087.com/5/30/ShangYongCheCheLianWangShiChangX.html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商用车车联网（Connected Vehicle, CV）技术正在重塑物流和运输行业，通过车辆间的通信和与基础设施的连接，实现了车队管理的智能化、路线规划的优化和驾驶安全的提升。现代商用车辆配备了先进的传感器、GPS和无线通信模块，能够实时传输车辆状态、交通信息和货物追踪数据，为运营者提供决策支持。</w:t>
      </w:r>
      <w:r>
        <w:rPr>
          <w:rFonts w:hint="eastAsia"/>
        </w:rPr>
        <w:br/>
      </w:r>
      <w:r>
        <w:rPr>
          <w:rFonts w:hint="eastAsia"/>
        </w:rPr>
        <w:t>　　未来商用车车联网将深度融合自动驾驶技术，实现车辆的半自动甚至全自动驾驶，大幅降低人力成本，提高运输效率。5G网络的普及将加快数据传输速度，支持更复杂的车辆间协作和远程控制。同时，车联网数据将被用于预测性维护和智能调度，减少停机时间，提升车辆利用率。此外，基于区块链的供应链管理将增强货物安全性和透明度，为客户提供更加可靠的服务。随着智慧城市概念的推进，商用车车联网还将与城市交通管理系统协同，优化城市物流网络，减少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cfe773538419c" w:history="1">
        <w:r>
          <w:rPr>
            <w:rStyle w:val="Hyperlink"/>
          </w:rPr>
          <w:t>中国商用车车联网行业现状调研分析及发展趋势预测报告（2024版）</w:t>
        </w:r>
      </w:hyperlink>
      <w:r>
        <w:rPr>
          <w:rFonts w:hint="eastAsia"/>
        </w:rPr>
        <w:t>》全面分析了商用车车联网行业的市场规模、需求和价格趋势，探讨了产业链结构及其发展变化。商用车车联网报告详尽阐述了行业现状，对未来商用车车联网市场前景和发展趋势进行了科学预测。同时，商用车车联网报告还深入剖析了细分市场的竞争格局，重点评估了行业领先企业的竞争实力、市场集中度及品牌影响力。商用车车联网报告以专业、科学的视角，为投资者揭示了商用车车联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2024年中国商用车车联网行业整体局势发展综述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中国商用车车联网行业发展形势情况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一、中国商用车车联网行业发展周期</w:t>
      </w:r>
      <w:r>
        <w:rPr>
          <w:rFonts w:hint="eastAsia"/>
        </w:rPr>
        <w:br/>
      </w:r>
      <w:r>
        <w:rPr>
          <w:rFonts w:hint="eastAsia"/>
        </w:rPr>
        <w:t>　　　　二、中国商用车车联网行业产业链分析</w:t>
      </w:r>
      <w:r>
        <w:rPr>
          <w:rFonts w:hint="eastAsia"/>
        </w:rPr>
        <w:br/>
      </w:r>
      <w:r>
        <w:rPr>
          <w:rFonts w:hint="eastAsia"/>
        </w:rPr>
        <w:t>　　　　三、中国商用车车联网行业发展SWOT分析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近几年中国商用车车联网行业运行状况研究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一、2019-2024年中国商用车车联网行业产量统计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二、2019-2024年中国商用车车联网行业需求量走势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三、2019-2024年中国商用车车联网行业进出口分析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四、2019-2024年中国商用车车联网行业整体供需状况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2019-2024年中国商用车车联网行业经济环境展望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五、采购经理人指数（PMI）分析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　　九、中国外汇储备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中国商用车车联网行业社会环境分析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中国商用车车联网行业政策法规解读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中国商用车车联网行业国际贸易环境研究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2019-2024年中国商用车车联网行业数据情报跟踪监测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2019-2024年中国商用车车联网行业规模分析</w:t>
      </w:r>
      <w:r>
        <w:rPr>
          <w:rFonts w:hint="eastAsia"/>
        </w:rPr>
        <w:br/>
      </w:r>
      <w:r>
        <w:rPr>
          <w:rFonts w:hint="eastAsia"/>
        </w:rPr>
        <w:t>　　预计我国车联网行业市场规模将达到2，696亿元，未来五年年均复合增长率约为15.43%，市场规模将达到4，014亿元。</w:t>
      </w:r>
      <w:r>
        <w:rPr>
          <w:rFonts w:hint="eastAsia"/>
        </w:rPr>
        <w:br/>
      </w:r>
      <w:r>
        <w:rPr>
          <w:rFonts w:hint="eastAsia"/>
        </w:rPr>
        <w:t>　　中国车联网行业市场规模预测</w:t>
      </w:r>
      <w:r>
        <w:rPr>
          <w:rFonts w:hint="eastAsia"/>
        </w:rPr>
        <w:br/>
      </w:r>
      <w:r>
        <w:rPr>
          <w:rFonts w:hint="eastAsia"/>
        </w:rPr>
        <w:t>　　预计我国车联网行业用户规模将达到1，164万户，未来五年年均复合增长率约为34.87%，用户规模将达到4，097万户。</w:t>
      </w:r>
      <w:r>
        <w:rPr>
          <w:rFonts w:hint="eastAsia"/>
        </w:rPr>
        <w:br/>
      </w:r>
      <w:r>
        <w:rPr>
          <w:rFonts w:hint="eastAsia"/>
        </w:rPr>
        <w:t>　　中国车联网行业用户规模预测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2024年中国商用车车联网行业结构分析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2019-2024年中国商用车车联网行业产值分析</w:t>
      </w:r>
      <w:r>
        <w:rPr>
          <w:rFonts w:hint="eastAsia"/>
        </w:rPr>
        <w:br/>
      </w:r>
      <w:r>
        <w:rPr>
          <w:rFonts w:hint="eastAsia"/>
        </w:rPr>
        <w:t>　　第四节 2024年中国商用车车联网行业成本费用分析</w:t>
      </w:r>
      <w:r>
        <w:rPr>
          <w:rFonts w:hint="eastAsia"/>
        </w:rPr>
        <w:br/>
      </w:r>
      <w:r>
        <w:rPr>
          <w:rFonts w:hint="eastAsia"/>
        </w:rPr>
        <w:t>　　第五节 2024年中国商用车车联网行业盈利能力分析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2024-2030年中国商用车车联网行业区域市场需求状况预测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2024-2030年华北地区商用车车联网市场需求状况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2024-2030年东北地区商用车车联网市场规模研究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2024-2030年华东地区商用车车联网行业前景展望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2024-2030年华南地区商用车车联网市场需求预测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2024-2030年华中地区商用车车联网行业发展潜力分析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2024-2030年西部地区商用车车联网市场规模预测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三、下游供应链对商用车车联网行业发展的影响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2019-2024年中国商用车车联网行业成本费用统计分析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2019-2024年商用车车联网行业产品销售成本分析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2019-2024年商用车车联网行业销售费用分析</w:t>
      </w:r>
      <w:r>
        <w:rPr>
          <w:rFonts w:hint="eastAsia"/>
        </w:rPr>
        <w:br/>
      </w:r>
      <w:r>
        <w:rPr>
          <w:rFonts w:hint="eastAsia"/>
        </w:rPr>
        <w:t>　　第三节 2019-2024年商用车车联网行业管理费用分析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中国商用车车联网产业市场营销策略竞争深度研究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一、企业市场产品策略</w:t>
      </w:r>
      <w:r>
        <w:rPr>
          <w:rFonts w:hint="eastAsia"/>
        </w:rPr>
        <w:br/>
      </w:r>
      <w:r>
        <w:rPr>
          <w:rFonts w:hint="eastAsia"/>
        </w:rPr>
        <w:t>　　　　二、企业市场渠道策略</w:t>
      </w:r>
      <w:r>
        <w:rPr>
          <w:rFonts w:hint="eastAsia"/>
        </w:rPr>
        <w:br/>
      </w:r>
      <w:r>
        <w:rPr>
          <w:rFonts w:hint="eastAsia"/>
        </w:rPr>
        <w:t>　　　　三、企业市场价格策略</w:t>
      </w:r>
      <w:r>
        <w:rPr>
          <w:rFonts w:hint="eastAsia"/>
        </w:rPr>
        <w:br/>
      </w:r>
      <w:r>
        <w:rPr>
          <w:rFonts w:hint="eastAsia"/>
        </w:rPr>
        <w:t>　　　　四、企业广告媒体策略</w:t>
      </w:r>
      <w:r>
        <w:rPr>
          <w:rFonts w:hint="eastAsia"/>
        </w:rPr>
        <w:br/>
      </w:r>
      <w:r>
        <w:rPr>
          <w:rFonts w:hint="eastAsia"/>
        </w:rPr>
        <w:t>　　　　五、企业客户服务策略</w:t>
      </w:r>
      <w:r>
        <w:rPr>
          <w:rFonts w:hint="eastAsia"/>
        </w:rPr>
        <w:br/>
      </w:r>
      <w:r>
        <w:rPr>
          <w:rFonts w:hint="eastAsia"/>
        </w:rPr>
        <w:t>　　第二节 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2024年中国商用车车联网行业营销策略和销售渠道考察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中国商用车车联网行业目前主要营销渠道分析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中国商用车车联网行业重点企业营销策略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中国商用车车联网行业产品营销策略建议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中国商用车车联网行业营销渠道变革专家研究</w:t>
      </w:r>
      <w:r>
        <w:rPr>
          <w:rFonts w:hint="eastAsia"/>
        </w:rPr>
        <w:br/>
      </w:r>
      <w:r>
        <w:rPr>
          <w:rFonts w:hint="eastAsia"/>
        </w:rPr>
        <w:t>　　第五节 中国商用车车联网行业营销渠道发展趋势点评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2024年中国商用车车联网行业需求用户分析</w:t>
      </w:r>
      <w:r>
        <w:rPr>
          <w:rFonts w:hint="eastAsia"/>
        </w:rPr>
        <w:br/>
      </w:r>
      <w:r>
        <w:rPr>
          <w:rFonts w:hint="eastAsia"/>
        </w:rPr>
        <w:t>　　第一节 2024年商用车车联网行业用户认知程度分析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第二节 2024年中国商用车车联网行业用户需求特点</w:t>
      </w:r>
      <w:r>
        <w:rPr>
          <w:rFonts w:hint="eastAsia"/>
        </w:rPr>
        <w:br/>
      </w:r>
      <w:r>
        <w:rPr>
          <w:rFonts w:hint="eastAsia"/>
        </w:rPr>
        <w:t>　　第三节 2024年中国商用车车联网行业用户关注因素分析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2024年商用车车联网行业其它用户特征分析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2024年中国商用车车联网行业整体竞争格局形势剖析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2024年中国商用车车联网行业集中度分析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二、产业链重点企业分析</w:t>
      </w:r>
      <w:r>
        <w:rPr>
          <w:rFonts w:hint="eastAsia"/>
        </w:rPr>
        <w:br/>
      </w:r>
      <w:r>
        <w:rPr>
          <w:rFonts w:hint="eastAsia"/>
        </w:rPr>
        <w:t>　　第二节 2024年中国商用车车联网行业与替代品行业市场占有率分析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第三节 2024-2030年中国商用车车联网行业市场竞争趋势预测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2024年中国商用车车联网企业竞争力指标分析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杭州鸿泉数字设备有限公司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北京千方科技集团有限公司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东莞市华兰海电子有限公司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2024-2030年中国商用车车联网行业市场盈利预测与投资潜力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2024-2030年中国商用车车联网行业重点企业投资行为研究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2024-2030年中国商用车车联网行业市场规模预测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2024-2030年中国商用车车联网行业盈利水平分析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2024-2030年中国商用车车联网投资机会分析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2024-2030年中国商用车车联网总体机会专家评价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2024-2030年中国商用车车联网行业前景展望及对策分析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2024-2030年中国商用车车联网行业发展前景展望</w:t>
      </w:r>
      <w:r>
        <w:rPr>
          <w:rFonts w:hint="eastAsia"/>
        </w:rPr>
        <w:br/>
      </w:r>
      <w:r>
        <w:rPr>
          <w:rFonts w:hint="eastAsia"/>
        </w:rPr>
        <w:t>　　　　一、商用车车联网行业市场发展前景分析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二、商用车车联网行业市场蕴藏的商机探讨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二、重点客户战略的实施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2024-2030年中国商用车车联网产业未来发展预测及投资风险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中国商用车车联网行业发展预测与投资前景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中国商用车车联网产业投资风险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当前经济不景气环境下商用车车联网企业防范措施及策略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2024-2030年中国商用车车联网行业投资风险策略探讨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2024-2030年中国商用车车联网行业投资可行性分析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中国商用车车联网行业投资环境考察</w:t>
      </w:r>
      <w:r>
        <w:rPr>
          <w:rFonts w:hint="eastAsia"/>
        </w:rPr>
        <w:br/>
      </w:r>
      <w:r>
        <w:rPr>
          <w:rFonts w:hint="eastAsia"/>
        </w:rPr>
        <w:t>　　第三节 中国商用车车联网行业投资风险控制策略</w:t>
      </w:r>
      <w:r>
        <w:rPr>
          <w:rFonts w:hint="eastAsia"/>
        </w:rPr>
        <w:br/>
      </w:r>
      <w:r>
        <w:rPr>
          <w:rFonts w:hint="eastAsia"/>
        </w:rPr>
        <w:t>　　第四节 中智^林^－商用车车联网产品投资注意事项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商用车车联网产业所处生命周期示意图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2019-2024年中国商用车车联网终端产量分析</w:t>
      </w:r>
      <w:r>
        <w:rPr>
          <w:rFonts w:hint="eastAsia"/>
        </w:rPr>
        <w:br/>
      </w:r>
      <w:r>
        <w:rPr>
          <w:rFonts w:hint="eastAsia"/>
        </w:rPr>
        <w:t>　　图表 4 2019-2024年中国商用车车联网终端市场需求分析</w:t>
      </w:r>
      <w:r>
        <w:rPr>
          <w:rFonts w:hint="eastAsia"/>
        </w:rPr>
        <w:br/>
      </w:r>
      <w:r>
        <w:rPr>
          <w:rFonts w:hint="eastAsia"/>
        </w:rPr>
        <w:t>　　图表 5 2019-2024年中国商用车车联网终端进口量分析</w:t>
      </w:r>
      <w:r>
        <w:rPr>
          <w:rFonts w:hint="eastAsia"/>
        </w:rPr>
        <w:br/>
      </w:r>
      <w:r>
        <w:rPr>
          <w:rFonts w:hint="eastAsia"/>
        </w:rPr>
        <w:t>　　图表 6 2019-2024年中国商用车车联网终端供需平衡分析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8 2019-2024年中国CPI数据走势图</w:t>
      </w:r>
      <w:r>
        <w:rPr>
          <w:rFonts w:hint="eastAsia"/>
        </w:rPr>
        <w:br/>
      </w:r>
      <w:r>
        <w:rPr>
          <w:rFonts w:hint="eastAsia"/>
        </w:rPr>
        <w:t>　　图表 9 2019-2024年中国PPI数据走势图</w:t>
      </w:r>
      <w:r>
        <w:rPr>
          <w:rFonts w:hint="eastAsia"/>
        </w:rPr>
        <w:br/>
      </w:r>
      <w:r>
        <w:rPr>
          <w:rFonts w:hint="eastAsia"/>
        </w:rPr>
        <w:t>　　图表 10 2019-2024年中国工业增加值走势图</w:t>
      </w:r>
      <w:r>
        <w:rPr>
          <w:rFonts w:hint="eastAsia"/>
        </w:rPr>
        <w:br/>
      </w:r>
      <w:r>
        <w:rPr>
          <w:rFonts w:hint="eastAsia"/>
        </w:rPr>
        <w:t>　　图表 11 2019-2024年中国PMI数据走势图</w:t>
      </w:r>
      <w:r>
        <w:rPr>
          <w:rFonts w:hint="eastAsia"/>
        </w:rPr>
        <w:br/>
      </w:r>
      <w:r>
        <w:rPr>
          <w:rFonts w:hint="eastAsia"/>
        </w:rPr>
        <w:t>　　图表 12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13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15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16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17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2019-2024年中国财政收入走势图</w:t>
      </w:r>
      <w:r>
        <w:rPr>
          <w:rFonts w:hint="eastAsia"/>
        </w:rPr>
        <w:br/>
      </w:r>
      <w:r>
        <w:rPr>
          <w:rFonts w:hint="eastAsia"/>
        </w:rPr>
        <w:t>　　图表 21 2019-2024年中国货币供应量走势图</w:t>
      </w:r>
      <w:r>
        <w:rPr>
          <w:rFonts w:hint="eastAsia"/>
        </w:rPr>
        <w:br/>
      </w:r>
      <w:r>
        <w:rPr>
          <w:rFonts w:hint="eastAsia"/>
        </w:rPr>
        <w:t>　　图表 22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23 2019-2024年中国外汇储备及黄金储备图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24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25 2019-2024年中国对外贸易数据走势图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26 2019-2024年中国商用车车联网产业企业数量分析</w:t>
      </w:r>
      <w:r>
        <w:rPr>
          <w:rFonts w:hint="eastAsia"/>
        </w:rPr>
        <w:br/>
      </w:r>
      <w:r>
        <w:rPr>
          <w:rFonts w:hint="eastAsia"/>
        </w:rPr>
        <w:t>　　图表 27 2019-2024年中国商用车车联网产业从业人数分析</w:t>
      </w:r>
      <w:r>
        <w:rPr>
          <w:rFonts w:hint="eastAsia"/>
        </w:rPr>
        <w:br/>
      </w:r>
      <w:r>
        <w:rPr>
          <w:rFonts w:hint="eastAsia"/>
        </w:rPr>
        <w:t>　　图表 28 2019-2024年中国商用车车联网产业资产规模分析</w:t>
      </w:r>
      <w:r>
        <w:rPr>
          <w:rFonts w:hint="eastAsia"/>
        </w:rPr>
        <w:br/>
      </w:r>
      <w:r>
        <w:rPr>
          <w:rFonts w:hint="eastAsia"/>
        </w:rPr>
        <w:t>　　图表 29 2019-2024年中国商用车车联网产业产值分析</w:t>
      </w:r>
      <w:r>
        <w:rPr>
          <w:rFonts w:hint="eastAsia"/>
        </w:rPr>
        <w:br/>
      </w:r>
      <w:r>
        <w:rPr>
          <w:rFonts w:hint="eastAsia"/>
        </w:rPr>
        <w:t>　　图表 30 2024-2030年华北地区商用车车联网服务收入市场规模分析预测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cfe773538419c" w:history="1">
        <w:r>
          <w:rPr>
            <w:rStyle w:val="Hyperlink"/>
          </w:rPr>
          <w:t>中国商用车车联网行业现状调研分析及发展趋势预测报告（2024版）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cfe773538419c" w:history="1">
        <w:r>
          <w:rPr>
            <w:rStyle w:val="Hyperlink"/>
          </w:rPr>
          <w:t>https://www.20087.com/5/30/ShangYongCheCheLianWangShiChangX.html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8ebbd07f94e9c" w:history="1">
      <w:r>
        <w:rPr>
          <w:rStyle w:val="Hyperlink"/>
        </w:rPr>
        <w:t>中国商用车车联网行业现状调研分析及发展趋势预测报告（2024版）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angYongCheCheLianWangShiChangX.html" TargetMode="External" Id="R18acfe77353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angYongCheCheLianWangShiChangX.html" TargetMode="External" Id="R0e78ebbd07f9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2024-05-14T06:15:00Z</dcterms:created>
  <dcterms:modified xsi:type="dcterms:W3CDTF">2024-05-14T07:15:00Z</dcterms:modified>
  <dc:subject>中国商用车车联网行业现状调研分析及发展趋势预测报告（2024版）</dc:subject>
  <dc:title>中国商用车车联网行业现状调研分析及发展趋势预测报告（2024版）</dc:title>
  <cp:keywords>中国商用车车联网行业现状调研分析及发展趋势预测报告（2024版）</cp:keywords>
  <dc:description>中国商用车车联网行业现状调研分析及发展趋势预测报告（2024版）</dc:description>
</cp:coreProperties>
</file>