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b0af1012c4bff" w:history="1">
              <w:r>
                <w:rPr>
                  <w:rStyle w:val="Hyperlink"/>
                </w:rPr>
                <w:t>2025-2031年中国消费级激光雕刻机行业研究与市场前景分析报告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b0af1012c4bff" w:history="1">
              <w:r>
                <w:rPr>
                  <w:rStyle w:val="Hyperlink"/>
                </w:rPr>
                <w:t>2025-2031年中国消费级激光雕刻机行业研究与市场前景分析报告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b0af1012c4bff" w:history="1">
                <w:r>
                  <w:rPr>
                    <w:rStyle w:val="Hyperlink"/>
                  </w:rPr>
                  <w:t>https://www.20087.com/5/00/XiaoFeiJiJiGuangDiaoKeJiFaZhanXianZhuangQianJing.html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级激光雕刻机近年来随着光电子技术的成熟与制造成本的下降，已逐步从专业加工领域渗透至家庭、创客空间及小型工作室等非工业应用场景。当前市场产品主要基于半导体激光或CO2激光技术，具备一定的功率调节与图形定位能力，适用于木材、亚克力、皮革、纸张等多种非金属材料的精细雕刻与切割。用户群体涵盖DIY爱好者、手工艺制作者、教育机构及小型文创企业，广泛用于个性化定制、教育演示、原型制作及轻量级生产任务。设备在人机交互方面持续优化，普遍配备图形化操作界面、兼容主流设计软件，并支持Wi-Fi或USB连接，降低了使用门槛。安全防护机制如封闭式结构、急停按钮与激光防护罩也逐步成为标配，以应对家庭与非专业环境的使用风险。然而，设备在加工精度、稳定性与材料适应性方面仍存在局限，且对操作者的安全意识与技术理解有一定要求。</w:t>
      </w:r>
      <w:r>
        <w:rPr>
          <w:rFonts w:hint="eastAsia"/>
        </w:rPr>
        <w:br/>
      </w:r>
      <w:r>
        <w:rPr>
          <w:rFonts w:hint="eastAsia"/>
        </w:rPr>
        <w:t>　　未来，消费级激光雕刻机将朝着更高集成度、智能化操作与生态化服务方向发展。硬件层面，新型固态激光源的应用有望提升光束质量与能效比，同时缩小设备体积，增强便携性。光学系统与运动控制技术的进步将进一步提高雕刻精度与速度，拓展可处理材料范围，包括部分复合材料与浅层金属表面处理。软件生态将更加完善，通过云端素材库、智能路径规划、自动焦距校准与故障诊断功能，降低用户学习成本，提升操作效率。设备将更深度融入数字制造生态系统，与3D建模、在线协作平台及电子商务渠道实现无缝对接，支持从设计到成品的一站式创作流程。此外，随着可持续制造理念的推广，设备在能耗管理、材料利用率优化及环保材料适配方面将受到更多关注。安全标准也将持续升级，可能引入智能识别材料类型、自动调节功率参数与实时烟雾监测等主动安全机制，确保在非专业环境中的安全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b0af1012c4bff" w:history="1">
        <w:r>
          <w:rPr>
            <w:rStyle w:val="Hyperlink"/>
          </w:rPr>
          <w:t>2025-2031年中国消费级激光雕刻机行业研究与市场前景分析报告</w:t>
        </w:r>
      </w:hyperlink>
      <w:r>
        <w:rPr>
          <w:rFonts w:hint="eastAsia"/>
        </w:rPr>
        <w:t>》从市场规模、需求变化及价格动态等维度，系统解析了消费级激光雕刻机行业的现状与发展趋势。报告深入分析了消费级激光雕刻机产业链各环节，科学预测了市场前景与技术发展方向，同时聚焦消费级激光雕刻机细分市场特点及重点企业的经营表现，揭示了消费级激光雕刻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消费级激光雕刻机行业概述</w:t>
      </w:r>
      <w:r>
        <w:rPr>
          <w:rFonts w:hint="eastAsia"/>
        </w:rPr>
        <w:br/>
      </w:r>
      <w:r>
        <w:rPr>
          <w:rFonts w:hint="eastAsia"/>
        </w:rPr>
        <w:t>　　第一节 消费级激光雕刻机定义与分类</w:t>
      </w:r>
      <w:r>
        <w:rPr>
          <w:rFonts w:hint="eastAsia"/>
        </w:rPr>
        <w:br/>
      </w:r>
      <w:r>
        <w:rPr>
          <w:rFonts w:hint="eastAsia"/>
        </w:rPr>
        <w:t>　　第二节 消费级激光雕刻机应用领域</w:t>
      </w:r>
      <w:r>
        <w:rPr>
          <w:rFonts w:hint="eastAsia"/>
        </w:rPr>
        <w:br/>
      </w:r>
      <w:r>
        <w:rPr>
          <w:rFonts w:hint="eastAsia"/>
        </w:rPr>
        <w:t>　　第三节 消费级激光雕刻机行业经济指标分析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消费级激光雕刻机产业链及经营模式分析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三、消费级激光雕刻机销售模式及销售渠道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全球消费级激光雕刻机市场发展综述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2019-2024年全球消费级激光雕刻机市场规模与趋势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主要国家与地区消费级激光雕刻机市场分析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2025-2031年全球消费级激光雕刻机行业发展趋势与前景预测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中国消费级激光雕刻机行业市场分析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2024-2025年消费级激光雕刻机产能与投资动态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一、国内消费级激光雕刻机产能及利用情况</w:t>
      </w:r>
      <w:r>
        <w:rPr>
          <w:rFonts w:hint="eastAsia"/>
        </w:rPr>
        <w:br/>
      </w:r>
      <w:r>
        <w:rPr>
          <w:rFonts w:hint="eastAsia"/>
        </w:rPr>
        <w:t>　　　　二、消费级激光雕刻机产能扩张与投资动态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2025-2031年消费级激光雕刻机行业产量统计与趋势预测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一、2019-2024年消费级激光雕刻机行业产量数据统计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1、2019-2024年消费级激光雕刻机产量及增长趋势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2、2019-2024年消费级激光雕刻机细分产品产量及份额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二、影响消费级激光雕刻机产量的关键因素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三、2025-2031年消费级激光雕刻机产量预测</w:t>
      </w:r>
      <w:r>
        <w:rPr>
          <w:rFonts w:hint="eastAsia"/>
        </w:rPr>
        <w:br/>
      </w:r>
      <w:r>
        <w:rPr>
          <w:rFonts w:hint="eastAsia"/>
        </w:rPr>
        <w:t>　　第三节 2025-2031年消费级激光雕刻机市场需求与销售分析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一、2024-2025年消费级激光雕刻机行业需求现状</w:t>
      </w:r>
      <w:r>
        <w:rPr>
          <w:rFonts w:hint="eastAsia"/>
        </w:rPr>
        <w:br/>
      </w:r>
      <w:r>
        <w:rPr>
          <w:rFonts w:hint="eastAsia"/>
        </w:rPr>
        <w:t>　　　　二、消费级激光雕刻机客户群体与需求特点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三、2019-2024年消费级激光雕刻机行业销售规模分析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四、2025-2031年消费级激光雕刻机市场增长潜力与规模预测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中国消费级激光雕刻机细分市场与下游应用领域分析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消费级激光雕刻机细分市场分析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一、2024-2025年消费级激光雕刻机主要细分产品市场现状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消费级激光雕刻机下游应用与客户群体分析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一、2024-2025年消费级激光雕刻机各应用领域市场现状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2024-2025年消费级激光雕刻机行业技术发展现状及趋势分析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消费级激光雕刻机行业技术发展现状分析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国内外消费级激光雕刻机行业技术差异与原因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消费级激光雕刻机行业技术发展方向、趋势预测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提升消费级激光雕刻机行业技术能力策略建议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消费级激光雕刻机价格机制与竞争策略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一、2019-2024年消费级激光雕刻机市场价格走势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消费级激光雕刻机定价策略与方法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2025-2031年消费级激光雕刻机价格竞争态势与趋势预测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中国消费级激光雕刻机行业重点区域市场研究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2024-2025年重点区域消费级激光雕刻机市场发展概况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二、2019-2024年消费级激光雕刻机市场需求规模情况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三、2025-2031年消费级激光雕刻机行业发展潜力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二、2019-2024年消费级激光雕刻机市场需求规模情况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三、2025-2031年消费级激光雕刻机行业发展潜力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二、2019-2024年消费级激光雕刻机市场需求规模情况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三、2025-2031年消费级激光雕刻机行业发展潜力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二、2019-2024年消费级激光雕刻机市场需求规模情况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三、2025-2031年消费级激光雕刻机行业发展潜力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二、2019-2024年消费级激光雕刻机市场需求规模情况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三、2025-2031年消费级激光雕刻机行业发展潜力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2019-2024年中国消费级激光雕刻机行业进出口情况分析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消费级激光雕刻机行业进口情况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一、2019-2024年消费级激光雕刻机进口规模及增长情况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二、消费级激光雕刻机主要进口来源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消费级激光雕刻机行业出口情况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一、2019-2024年消费级激光雕刻机出口规模及增长情况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二、消费级激光雕刻机主要出口目的地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2019-2024年中国消费级激光雕刻机行业总体发展与财务状况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2019-2024年中国消费级激光雕刻机行业规模情况</w:t>
      </w:r>
      <w:r>
        <w:rPr>
          <w:rFonts w:hint="eastAsia"/>
        </w:rPr>
        <w:br/>
      </w:r>
      <w:r>
        <w:rPr>
          <w:rFonts w:hint="eastAsia"/>
        </w:rPr>
        <w:t>　　　　一、消费级激光雕刻机行业企业数量规模</w:t>
      </w:r>
      <w:r>
        <w:rPr>
          <w:rFonts w:hint="eastAsia"/>
        </w:rPr>
        <w:br/>
      </w:r>
      <w:r>
        <w:rPr>
          <w:rFonts w:hint="eastAsia"/>
        </w:rPr>
        <w:t>　　　　二、消费级激光雕刻机行业从业人员规模</w:t>
      </w:r>
      <w:r>
        <w:rPr>
          <w:rFonts w:hint="eastAsia"/>
        </w:rPr>
        <w:br/>
      </w:r>
      <w:r>
        <w:rPr>
          <w:rFonts w:hint="eastAsia"/>
        </w:rPr>
        <w:t>　　　　三、消费级激光雕刻机行业市场敏感性分析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2019-2024年中国消费级激光雕刻机行业财务能力分析</w:t>
      </w:r>
      <w:r>
        <w:rPr>
          <w:rFonts w:hint="eastAsia"/>
        </w:rPr>
        <w:br/>
      </w:r>
      <w:r>
        <w:rPr>
          <w:rFonts w:hint="eastAsia"/>
        </w:rPr>
        <w:t>　　　　一、消费级激光雕刻机行业盈利能力</w:t>
      </w:r>
      <w:r>
        <w:rPr>
          <w:rFonts w:hint="eastAsia"/>
        </w:rPr>
        <w:br/>
      </w:r>
      <w:r>
        <w:rPr>
          <w:rFonts w:hint="eastAsia"/>
        </w:rPr>
        <w:t>　　　　二、消费级激光雕刻机行业偿债能力</w:t>
      </w:r>
      <w:r>
        <w:rPr>
          <w:rFonts w:hint="eastAsia"/>
        </w:rPr>
        <w:br/>
      </w:r>
      <w:r>
        <w:rPr>
          <w:rFonts w:hint="eastAsia"/>
        </w:rPr>
        <w:t>　　　　三、消费级激光雕刻机行业营运能力</w:t>
      </w:r>
      <w:r>
        <w:rPr>
          <w:rFonts w:hint="eastAsia"/>
        </w:rPr>
        <w:br/>
      </w:r>
      <w:r>
        <w:rPr>
          <w:rFonts w:hint="eastAsia"/>
        </w:rPr>
        <w:t>　　　　四、消费级激光雕刻机行业发展能力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消费级激光雕刻机行业重点企业调研分析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二、企业消费级激光雕刻机业务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二、企业消费级激光雕刻机业务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二、企业消费级激光雕刻机业务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二、企业消费级激光雕刻机业务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二、企业消费级激光雕刻机业务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二、企业消费级激光雕刻机业务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中国消费级激光雕刻机行业竞争格局分析</w:t>
      </w:r>
      <w:r>
        <w:rPr>
          <w:rFonts w:hint="eastAsia"/>
        </w:rPr>
        <w:br/>
      </w:r>
      <w:r>
        <w:rPr>
          <w:rFonts w:hint="eastAsia"/>
        </w:rPr>
        <w:t>　　第一节 消费级激光雕刻机行业竞争格局总览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2024-2025年消费级激光雕刻机行业竞争力分析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2019-2024年消费级激光雕刻机行业企业并购活动分析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2024-2025年消费级激光雕刻机行业会展与招投标活动分析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一、消费级激光雕刻机行业会展活动及其市场影响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2025年中国消费级激光雕刻机企业发展企业发展策略与建议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消费级激光雕刻机销售模式与渠道策略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消费级激光雕刻机品牌与市场推广策略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消费级激光雕刻机研发投入与技术创新能力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消费级激光雕刻机合作联盟与资源整合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中国消费级激光雕刻机行业风险与对策</w:t>
      </w:r>
      <w:r>
        <w:rPr>
          <w:rFonts w:hint="eastAsia"/>
        </w:rPr>
        <w:br/>
      </w:r>
      <w:r>
        <w:rPr>
          <w:rFonts w:hint="eastAsia"/>
        </w:rPr>
        <w:t>　　第一节 消费级激光雕刻机行业SWOT分析</w:t>
      </w:r>
      <w:r>
        <w:rPr>
          <w:rFonts w:hint="eastAsia"/>
        </w:rPr>
        <w:br/>
      </w:r>
      <w:r>
        <w:rPr>
          <w:rFonts w:hint="eastAsia"/>
        </w:rPr>
        <w:t>　　　　一、消费级激光雕刻机行业优势</w:t>
      </w:r>
      <w:r>
        <w:rPr>
          <w:rFonts w:hint="eastAsia"/>
        </w:rPr>
        <w:br/>
      </w:r>
      <w:r>
        <w:rPr>
          <w:rFonts w:hint="eastAsia"/>
        </w:rPr>
        <w:t>　　　　二、消费级激光雕刻机行业劣势</w:t>
      </w:r>
      <w:r>
        <w:rPr>
          <w:rFonts w:hint="eastAsia"/>
        </w:rPr>
        <w:br/>
      </w:r>
      <w:r>
        <w:rPr>
          <w:rFonts w:hint="eastAsia"/>
        </w:rPr>
        <w:t>　　　　三、消费级激光雕刻机市场机会</w:t>
      </w:r>
      <w:r>
        <w:rPr>
          <w:rFonts w:hint="eastAsia"/>
        </w:rPr>
        <w:br/>
      </w:r>
      <w:r>
        <w:rPr>
          <w:rFonts w:hint="eastAsia"/>
        </w:rPr>
        <w:t>　　　　四、消费级激光雕刻机市场威胁</w:t>
      </w:r>
      <w:r>
        <w:rPr>
          <w:rFonts w:hint="eastAsia"/>
        </w:rPr>
        <w:br/>
      </w:r>
      <w:r>
        <w:rPr>
          <w:rFonts w:hint="eastAsia"/>
        </w:rPr>
        <w:t>　　第二节 消费级激光雕刻机行业风险及对策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2025-2031年中国消费级激光雕刻机行业前景与发展趋势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2024-2025年消费级激光雕刻机行业发展环境分析</w:t>
      </w:r>
      <w:r>
        <w:rPr>
          <w:rFonts w:hint="eastAsia"/>
        </w:rPr>
        <w:br/>
      </w:r>
      <w:r>
        <w:rPr>
          <w:rFonts w:hint="eastAsia"/>
        </w:rPr>
        <w:t>　　　　一、消费级激光雕刻机行业主管部门与监管体制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二、消费级激光雕刻机行业主要法律法规及政策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三、消费级激光雕刻机行业标准与质量监管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2025-2031年消费级激光雕刻机行业发展趋势与方向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2025-2031年消费级激光雕刻机行业发展潜力与机遇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消费级激光雕刻机行业研究结论与建议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中.智林.－消费级激光雕刻机行业发展建议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消费级激光雕刻机行业历程</w:t>
      </w:r>
      <w:r>
        <w:rPr>
          <w:rFonts w:hint="eastAsia"/>
        </w:rPr>
        <w:br/>
      </w:r>
      <w:r>
        <w:rPr>
          <w:rFonts w:hint="eastAsia"/>
        </w:rPr>
        <w:t>　　图表 消费级激光雕刻机行业生命周期</w:t>
      </w:r>
      <w:r>
        <w:rPr>
          <w:rFonts w:hint="eastAsia"/>
        </w:rPr>
        <w:br/>
      </w:r>
      <w:r>
        <w:rPr>
          <w:rFonts w:hint="eastAsia"/>
        </w:rPr>
        <w:t>　　图表 消费级激光雕刻机行业产业链分析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2019-2024年中国消费级激光雕刻机行业市场规模及增长情况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2019-2024年消费级激光雕刻机行业市场容量分析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2019-2024年中国消费级激光雕刻机行业产能统计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2019-2024年中国消费级激光雕刻机行业产量及增长趋势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2019-2024年中国消费级激光雕刻机市场需求量及增速统计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2024年中国消费级激光雕刻机行业需求领域分布格局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2019-2024年中国消费级激光雕刻机行业销售收入分析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2019-2024年中国消费级激光雕刻机行业盈利情况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2019-2024年中国消费级激光雕刻机行业利润总额统计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2019-2024年中国消费级激光雕刻机进口数量分析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2019-2024年中国消费级激光雕刻机进口金额分析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2019-2024年中国消费级激光雕刻机出口数量分析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2019-2024年中国消费级激光雕刻机出口金额分析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2024年中国消费级激光雕刻机进口国家及地区分析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2024年中国消费级激光雕刻机出口国家及地区分析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2019-2024年中国消费级激光雕刻机行业企业数量情况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2019-2024年中国消费级激光雕刻机行业企业平均规模情况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**地区消费级激光雕刻机市场规模及增长情况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**地区消费级激光雕刻机行业市场需求情况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**地区消费级激光雕刻机市场规模及增长情况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**地区消费级激光雕刻机行业市场需求情况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**地区消费级激光雕刻机市场规模及增长情况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**地区消费级激光雕刻机行业市场需求情况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**地区消费级激光雕刻机市场规模及增长情况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**地区消费级激光雕刻机行业市场需求情况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消费级激光雕刻机重点企业（一）基本信息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消费级激光雕刻机重点企业（一）经营情况分析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消费级激光雕刻机重点企业（一）主要经济指标情况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消费级激光雕刻机重点企业（一）盈利能力情况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消费级激光雕刻机重点企业（一）偿债能力情况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消费级激光雕刻机重点企业（一）运营能力情况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消费级激光雕刻机重点企业（一）成长能力情况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消费级激光雕刻机重点企业（二）基本信息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消费级激光雕刻机重点企业（二）经营情况分析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消费级激光雕刻机重点企业（二）主要经济指标情况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消费级激光雕刻机重点企业（二）盈利能力情况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消费级激光雕刻机重点企业（二）偿债能力情况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消费级激光雕刻机重点企业（二）运营能力情况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消费级激光雕刻机重点企业（二）成长能力情况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消费级激光雕刻机企业信息</w:t>
      </w:r>
      <w:r>
        <w:rPr>
          <w:rFonts w:hint="eastAsia"/>
        </w:rPr>
        <w:br/>
      </w:r>
      <w:r>
        <w:rPr>
          <w:rFonts w:hint="eastAsia"/>
        </w:rPr>
        <w:t>　　图表 消费级激光雕刻机企业经营情况分析</w:t>
      </w:r>
      <w:r>
        <w:rPr>
          <w:rFonts w:hint="eastAsia"/>
        </w:rPr>
        <w:br/>
      </w:r>
      <w:r>
        <w:rPr>
          <w:rFonts w:hint="eastAsia"/>
        </w:rPr>
        <w:t>　　图表 消费级激光雕刻机重点企业（三）主要经济指标情况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消费级激光雕刻机重点企业（三）盈利能力情况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消费级激光雕刻机重点企业（三）偿债能力情况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消费级激光雕刻机重点企业（三）运营能力情况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消费级激光雕刻机重点企业（三）成长能力情况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2025-2031年中国消费级激光雕刻机行业产能预测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2025-2031年中国消费级激光雕刻机行业产量预测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2025-2031年中国消费级激光雕刻机市场需求量预测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2025-2031年中国消费级激光雕刻机行业供需平衡预测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2025-2031年中国消费级激光雕刻机行业市场容量预测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2025-2031年中国消费级激光雕刻机行业市场规模预测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2025-2031年中国消费级激光雕刻机市场前景分析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2025-2031年中国消费级激光雕刻机发展趋势预测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b0af1012c4bff" w:history="1">
        <w:r>
          <w:rPr>
            <w:rStyle w:val="Hyperlink"/>
          </w:rPr>
          <w:t>2025-2031年中国消费级激光雕刻机行业研究与市场前景分析报告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b0af1012c4bff" w:history="1">
        <w:r>
          <w:rPr>
            <w:rStyle w:val="Hyperlink"/>
          </w:rPr>
          <w:t>https://www.20087.com/5/00/XiaoFeiJiJiGuangDiaoKeJiFaZhanXianZhuangQianJing.html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0ad7c7a6b49db" w:history="1">
      <w:r>
        <w:rPr>
          <w:rStyle w:val="Hyperlink"/>
        </w:rPr>
        <w:t>2025-2031年中国消费级激光雕刻机行业研究与市场前景分析报告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XiaoFeiJiJiGuangDiaoKeJiFaZhanXianZhuangQianJing.html" TargetMode="External" Id="R544b0af1012c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XiaoFeiJiJiGuangDiaoKeJiFaZhanXianZhuangQianJing.html" TargetMode="External" Id="Ra3d0ad7c7a6b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2025-08-18T00:47:22Z</dcterms:created>
  <dcterms:modified xsi:type="dcterms:W3CDTF">2025-08-18T01:47:22Z</dcterms:modified>
  <dc:subject>2025-2031年中国消费级激光雕刻机行业研究与市场前景分析报告</dc:subject>
  <dc:title>2025-2031年中国消费级激光雕刻机行业研究与市场前景分析报告</dc:title>
  <cp:keywords>2025-2031年中国消费级激光雕刻机行业研究与市场前景分析报告</cp:keywords>
  <dc:description>2025-2031年中国消费级激光雕刻机行业研究与市场前景分析报告</dc:description>
</cp:coreProperties>
</file>