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c0d62a2b84f4b" w:history="1">
              <w:r>
                <w:rPr>
                  <w:rStyle w:val="Hyperlink"/>
                </w:rPr>
                <w:t>全球与中国AI预训练平台行业研究分析及前景趋势报告（2026-2032年）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c0d62a2b84f4b" w:history="1">
              <w:r>
                <w:rPr>
                  <w:rStyle w:val="Hyperlink"/>
                </w:rPr>
                <w:t>全球与中国AI预训练平台行业研究分析及前景趋势报告（2026-2032年）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c0d62a2b84f4b" w:history="1">
                <w:r>
                  <w:rPr>
                    <w:rStyle w:val="Hyperlink"/>
                  </w:rPr>
                  <w:t>https://www.20087.com/6/30/AIYuXunLianPingTaiShiChangQianJingYuCe.html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预训练平台是提供大规模模型训练、微调、评估与部署能力的一站式开发环境，支撑企业快速构建行业大模型。目前，AI预训练平台主流平台集成分布式训练框架（如DeepSpeed、Megatron）、高质量数据清洗工具及算力调度系统，部分支持多模态（文本、图像、语音）联合训练。头部科技公司与云服务商已推出行业定制化套件（如金融、医疗、制造），但中小企业仍面临算力成本高、数据标注难、模型幻觉控制弱等瓶颈。平台间生态割裂，模型格式与API不兼容阻碍迁移；同时，缺乏透明的能耗与碳排放计量机制，引发绿色AI争议。</w:t>
      </w:r>
      <w:r>
        <w:rPr>
          <w:rFonts w:hint="eastAsia"/>
        </w:rPr>
        <w:br/>
      </w:r>
      <w:r>
        <w:rPr>
          <w:rFonts w:hint="eastAsia"/>
        </w:rPr>
        <w:t>　　未来，AI预训练平台将向高效训练、可信可控与绿色低碳三位一体演进。市场调研网认为，稀疏化训练、混合精度量化与MoE（Mixture of Experts）架构将显著降低千亿级模型训练门槛；内置事实核查与偏见检测模块将提升输出可靠性。平台将深度集成MLOps与DataOps，实现从数据治理到模型迭代的闭环。在政策驱动下，国产算力（如昇腾、寒武纪）适配与中文语料库建设将加速。长远看，AI预训练平台将从“技术工具箱”升级为“企业智能操作系统”，在产业智能化进程中成为核心生产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c0d62a2b84f4b" w:history="1">
        <w:r>
          <w:rPr>
            <w:rStyle w:val="Hyperlink"/>
          </w:rPr>
          <w:t>全球与中国AI预训练平台行业研究分析及前景趋势报告（2026-2032年）</w:t>
        </w:r>
      </w:hyperlink>
      <w:r>
        <w:rPr>
          <w:rFonts w:hint="eastAsia"/>
        </w:rPr>
        <w:t>》基于权威数据与一手调研资料，系统分析了AI预训练平台行业的产业链结构、市场规模、需求特征及价格体系，客观呈现了AI预训练平台行业发展现状。报告科学预测了AI预训练平台市场前景与未来趋势，重点剖析了主要企业的竞争格局、市场集中度及品牌影响力。同时，通过对AI预训练平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全球市场AI预训练平台市场总体规模</w:t>
      </w:r>
      <w:r>
        <w:rPr>
          <w:rFonts w:hint="eastAsia"/>
        </w:rPr>
        <w:br/>
      </w:r>
      <w:r>
        <w:rPr>
          <w:rFonts w:hint="eastAsia"/>
        </w:rPr>
        <w:t>　　1.4 中国市场AI预训练平台市场总体规模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AI预训练平台行业发展总体概况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AI预训练平台行业发展主要特点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AI预训练平台行业发展影响因素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AI预训练平台有利因素</w:t>
      </w:r>
      <w:r>
        <w:rPr>
          <w:rFonts w:hint="eastAsia"/>
        </w:rPr>
        <w:br/>
      </w:r>
      <w:r>
        <w:rPr>
          <w:rFonts w:hint="eastAsia"/>
        </w:rPr>
        <w:t>　　　　1.5.3 .2 AI预训练平台不利因素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全球市场，近三年AI预训练平台主要企业占有率及排名（按收入）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AI预训练平台主要企业在国际市场占有率（按收入，2023-2026）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2025年AI预训练平台主要企业在国际市场排名（按收入）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全球市场主要企业AI预训练平台销售收入（2023-2026）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中国市场，近三年AI预训练平台主要企业占有率及排名（按收入）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AI预训练平台主要企业在中国市场占有率（按收入，2023-2026）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2025年AI预训练平台主要企业在中国市场排名（按收入）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中国市场主要企业AI预训练平台销售收入（2023-2026）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全球主要厂商AI预训练平台总部及产地分布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全球主要厂商成立时间及AI预训练平台商业化日期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全球主要厂商AI预训练平台产品类型及应用</w:t>
      </w:r>
      <w:r>
        <w:rPr>
          <w:rFonts w:hint="eastAsia"/>
        </w:rPr>
        <w:br/>
      </w:r>
      <w:r>
        <w:rPr>
          <w:rFonts w:hint="eastAsia"/>
        </w:rPr>
        <w:t>　　2.6 AI预训练平台行业集中度、竞争程度分析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AI预训练平台行业集中度分析：2025年全球Top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全球AI预训练平台第一梯队、第二梯队和第三梯队厂商（品牌）及市场份额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全球AI预训练平台主要地区分析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全球主要地区AI预训练平台市场规模分析：2021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全球主要地区AI预训练平台销售额及份额（2021-2026）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全球主要地区AI预训练平台销售额及份额预测（2027-2032）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语言模型预训练</w:t>
      </w:r>
      <w:r>
        <w:rPr>
          <w:rFonts w:hint="eastAsia"/>
        </w:rPr>
        <w:br/>
      </w:r>
      <w:r>
        <w:rPr>
          <w:rFonts w:hint="eastAsia"/>
        </w:rPr>
        <w:t>　　　　4.1.2 视觉模型预训练</w:t>
      </w:r>
      <w:r>
        <w:rPr>
          <w:rFonts w:hint="eastAsia"/>
        </w:rPr>
        <w:br/>
      </w:r>
      <w:r>
        <w:rPr>
          <w:rFonts w:hint="eastAsia"/>
        </w:rPr>
        <w:t>　　　　4.1.3 多模态预训练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按产品类型细分，全球AI预训练平台销售额对比（2021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按产品类型细分，全球AI预训练平台销售额及市场份额（2021-2026）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按产品类型细分，全球AI预训练平台销售额预测（2027-2032）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按产品类型细分，中国AI预训练平台销售额及市场份额（2021-2026）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按产品类型细分，中国AI预训练平台销售额预测（2027-2032）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自然语言处理</w:t>
      </w:r>
      <w:r>
        <w:rPr>
          <w:rFonts w:hint="eastAsia"/>
        </w:rPr>
        <w:br/>
      </w:r>
      <w:r>
        <w:rPr>
          <w:rFonts w:hint="eastAsia"/>
        </w:rPr>
        <w:t>　　　　5.1.2 计算机视觉</w:t>
      </w:r>
      <w:r>
        <w:rPr>
          <w:rFonts w:hint="eastAsia"/>
        </w:rPr>
        <w:br/>
      </w:r>
      <w:r>
        <w:rPr>
          <w:rFonts w:hint="eastAsia"/>
        </w:rPr>
        <w:t>　　　　5.1.3 多模态应用</w:t>
      </w:r>
      <w:r>
        <w:rPr>
          <w:rFonts w:hint="eastAsia"/>
        </w:rPr>
        <w:br/>
      </w:r>
      <w:r>
        <w:rPr>
          <w:rFonts w:hint="eastAsia"/>
        </w:rPr>
        <w:t>　　5.2 按应用细分，全球AI预训练平台销售额对比（2021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按应用细分，全球AI预训练平台销售额及市场份额（2021-2026）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按应用细分，全球AI预训练平台销售额预测（2027-2032）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中国不同应用AI预训练平台销售额及预测（2021-2032）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中国不同应用AI预训练平台销售额及市场份额（2021-2026）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中国不同应用AI预训练平台销售额预测（2027-2032）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AI预训练平台行业发展趋势</w:t>
      </w:r>
      <w:r>
        <w:rPr>
          <w:rFonts w:hint="eastAsia"/>
        </w:rPr>
        <w:br/>
      </w:r>
      <w:r>
        <w:rPr>
          <w:rFonts w:hint="eastAsia"/>
        </w:rPr>
        <w:t>　　7.2 AI预训练平台行业主要驱动因素</w:t>
      </w:r>
      <w:r>
        <w:rPr>
          <w:rFonts w:hint="eastAsia"/>
        </w:rPr>
        <w:br/>
      </w:r>
      <w:r>
        <w:rPr>
          <w:rFonts w:hint="eastAsia"/>
        </w:rPr>
        <w:t>　　7.3 AI预训练平台中国企业SWOT分析</w:t>
      </w:r>
      <w:r>
        <w:rPr>
          <w:rFonts w:hint="eastAsia"/>
        </w:rPr>
        <w:br/>
      </w:r>
      <w:r>
        <w:rPr>
          <w:rFonts w:hint="eastAsia"/>
        </w:rPr>
        <w:t>　　7.4 中国AI预训练平台行业政策环境分析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AI预训练平台行业产业链简介</w:t>
      </w:r>
      <w:r>
        <w:rPr>
          <w:rFonts w:hint="eastAsia"/>
        </w:rPr>
        <w:br/>
      </w:r>
      <w:r>
        <w:rPr>
          <w:rFonts w:hint="eastAsia"/>
        </w:rPr>
        <w:t>　　　　8.1.1 AI预训练平台行业供应链分析</w:t>
      </w:r>
      <w:r>
        <w:rPr>
          <w:rFonts w:hint="eastAsia"/>
        </w:rPr>
        <w:br/>
      </w:r>
      <w:r>
        <w:rPr>
          <w:rFonts w:hint="eastAsia"/>
        </w:rPr>
        <w:t>　　　　8.1.2 AI预训练平台主要原料及供应情况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AI预训练平台行业主要下游客户</w:t>
      </w:r>
      <w:r>
        <w:rPr>
          <w:rFonts w:hint="eastAsia"/>
        </w:rPr>
        <w:br/>
      </w:r>
      <w:r>
        <w:rPr>
          <w:rFonts w:hint="eastAsia"/>
        </w:rPr>
        <w:t>　　8.2 AI预训练平台行业采购模式</w:t>
      </w:r>
      <w:r>
        <w:rPr>
          <w:rFonts w:hint="eastAsia"/>
        </w:rPr>
        <w:br/>
      </w:r>
      <w:r>
        <w:rPr>
          <w:rFonts w:hint="eastAsia"/>
        </w:rPr>
        <w:t>　　8.3 AI预训练平台行业生产模式</w:t>
      </w:r>
      <w:r>
        <w:rPr>
          <w:rFonts w:hint="eastAsia"/>
        </w:rPr>
        <w:br/>
      </w:r>
      <w:r>
        <w:rPr>
          <w:rFonts w:hint="eastAsia"/>
        </w:rPr>
        <w:t>　　8.4 AI预训练平台行业销售模式及销售渠道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AI预训练平台行业发展主要特点</w:t>
      </w:r>
      <w:r>
        <w:rPr>
          <w:rFonts w:hint="eastAsia"/>
        </w:rPr>
        <w:br/>
      </w:r>
      <w:r>
        <w:rPr>
          <w:rFonts w:hint="eastAsia"/>
        </w:rPr>
        <w:t>　　表 2： AI预训练平台行业发展有利因素分析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AI预训练平台行业发展不利因素分析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进入AI预训练平台行业壁垒</w:t>
      </w:r>
      <w:r>
        <w:rPr>
          <w:rFonts w:hint="eastAsia"/>
        </w:rPr>
        <w:br/>
      </w:r>
      <w:r>
        <w:rPr>
          <w:rFonts w:hint="eastAsia"/>
        </w:rPr>
        <w:t>　　表 5： AI预训练平台主要企业在国际市场占有率（按收入，2023-2026）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2025年AI预训练平台主要企业在国际市场排名（按收入）&amp;（万元）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全球市场主要企业AI预训练平台销售收入（2023-2026）&amp;（万元）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AI预训练平台主要企业在中国市场占有率（按收入，2023-2026）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2025年AI预训练平台主要企业在中国市场排名（按收入）&amp;（万元）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中国市场主要企业AI预训练平台销售收入（2023-2026）&amp;（万元）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全球主要厂商AI预训练平台总部及产地分布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全球主要厂商成立时间及AI预训练平台商业化日期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全球主要厂商AI预训练平台产品类型及应用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2025年全球AI预训练平台主要厂商市场地位（第一梯队、第二梯队和第三梯队）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全球AI预训练平台市场投资、并购等现状分析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全球主要地区AI预训练平台销售额：（2021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全球主要地区AI预训练平台销售额（2021-2026）&amp;（万元）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全球主要地区AI预训练平台销售额及份额列表（2021-2026）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全球主要地区AI预训练平台销售额预测（2027-2032）&amp;（万元）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全球主要地区AI预训练平台销售额及份额列表预测（2027-2032）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语言模型预训练主要企业列表</w:t>
      </w:r>
      <w:r>
        <w:rPr>
          <w:rFonts w:hint="eastAsia"/>
        </w:rPr>
        <w:br/>
      </w:r>
      <w:r>
        <w:rPr>
          <w:rFonts w:hint="eastAsia"/>
        </w:rPr>
        <w:t>　　表 22： 视觉模型预训练主要企业列表</w:t>
      </w:r>
      <w:r>
        <w:rPr>
          <w:rFonts w:hint="eastAsia"/>
        </w:rPr>
        <w:br/>
      </w:r>
      <w:r>
        <w:rPr>
          <w:rFonts w:hint="eastAsia"/>
        </w:rPr>
        <w:t>　　表 23： 多模态预训练主要企业列表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按产品类型细分，全球AI预训练平台销售额及增长率对比（2021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按产品类型细分，全球AI预训练平台销售额（2021-2026）&amp;（万元）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按产品类型细分，全球AI预训练平台销售额市场份额列表（2021-2026）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按产品类型细分，全球AI预训练平台销售额预测（2027-2032）&amp;（万元）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按产品类型细分，全球AI预训练平台销售额市场份额预测（2027-2032）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按产品类型细分，中国AI预训练平台销售额（2021-2026）&amp;（万元）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按产品类型细分，中国AI预训练平台销售额市场份额列表（2021-2026）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按产品类型细分，中国AI预训练平台销售额预测（2027-2032）&amp;（万元）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按产品类型细分，中国AI预训练平台销售额市场份额预测（2027-2032）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按应用细分，全球AI预训练平台销售额及增长率对比（2021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按应用细分，全球AI预训练平台销售额（2021-2026）&amp;（万元）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按应用细分，全球AI预训练平台销售额市场份额列表（2021-2026）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按应用细分，全球AI预训练平台销售额预测（2027-2032）&amp;（万元）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按应用细分，全球AI预训练平台市场份额预测（2027-2032）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中国不同应用AI预训练平台销售额（2021-2026）&amp;（万元）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中国不同应用AI预训练平台销售额市场份额列表（2021-2026）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中国不同应用AI预训练平台销售额预测（2027-2032）&amp;（万元）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中国不同应用AI预训练平台销售额市场份额预测（2027-2032）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重点企业（16）公司信息、总部、AI预训练平台市场地位以及主要的竞争对手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AI预训练平台产品及服务介绍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AI预训练平台收入及毛利率（2021-2026）&amp;（万元）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AI预训练平台行业发展趋势</w:t>
      </w:r>
      <w:r>
        <w:rPr>
          <w:rFonts w:hint="eastAsia"/>
        </w:rPr>
        <w:br/>
      </w:r>
      <w:r>
        <w:rPr>
          <w:rFonts w:hint="eastAsia"/>
        </w:rPr>
        <w:t>　　表 122： AI预训练平台行业主要驱动因素</w:t>
      </w:r>
      <w:r>
        <w:rPr>
          <w:rFonts w:hint="eastAsia"/>
        </w:rPr>
        <w:br/>
      </w:r>
      <w:r>
        <w:rPr>
          <w:rFonts w:hint="eastAsia"/>
        </w:rPr>
        <w:t>　　表 123： AI预训练平台行业供应链分析</w:t>
      </w:r>
      <w:r>
        <w:rPr>
          <w:rFonts w:hint="eastAsia"/>
        </w:rPr>
        <w:br/>
      </w:r>
      <w:r>
        <w:rPr>
          <w:rFonts w:hint="eastAsia"/>
        </w:rPr>
        <w:t>　　表 124： AI预训练平台上游原料供应商</w:t>
      </w:r>
      <w:r>
        <w:rPr>
          <w:rFonts w:hint="eastAsia"/>
        </w:rPr>
        <w:br/>
      </w:r>
      <w:r>
        <w:rPr>
          <w:rFonts w:hint="eastAsia"/>
        </w:rPr>
        <w:t>　　表 125： AI预训练平台行业主要下游客户</w:t>
      </w:r>
      <w:r>
        <w:rPr>
          <w:rFonts w:hint="eastAsia"/>
        </w:rPr>
        <w:br/>
      </w:r>
      <w:r>
        <w:rPr>
          <w:rFonts w:hint="eastAsia"/>
        </w:rPr>
        <w:t>　　表 126： AI预训练平台典型经销商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AI预训练平台产品图片</w:t>
      </w:r>
      <w:r>
        <w:rPr>
          <w:rFonts w:hint="eastAsia"/>
        </w:rPr>
        <w:br/>
      </w:r>
      <w:r>
        <w:rPr>
          <w:rFonts w:hint="eastAsia"/>
        </w:rPr>
        <w:t>　　图 2： 全球市场AI预训练平台市场规模，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全球AI预训练平台市场销售额预测：（万元）&amp;（2021-2032）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中国市场AI预训练平台销售额及未来趋势（2021-2032）&amp;（万元）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2025年全球前五大厂商AI预训练平台市场份额</w:t>
      </w:r>
      <w:r>
        <w:rPr>
          <w:rFonts w:hint="eastAsia"/>
        </w:rPr>
        <w:br/>
      </w:r>
      <w:r>
        <w:rPr>
          <w:rFonts w:hint="eastAsia"/>
        </w:rPr>
        <w:t>　　图 6： 2025年全球AI预训练平台第一梯队、第二梯队和第三梯队厂商及市场份额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全球主要地区AI预训练平台销售额市场份额（2021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中东AI预训练平台销售额及预测（2021-2032）&amp;（万元）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语言模型预训练 产品图片</w:t>
      </w:r>
      <w:r>
        <w:rPr>
          <w:rFonts w:hint="eastAsia"/>
        </w:rPr>
        <w:br/>
      </w:r>
      <w:r>
        <w:rPr>
          <w:rFonts w:hint="eastAsia"/>
        </w:rPr>
        <w:t>　　图 17： 全球语言模型预训练规模及增长率（2021-2032）&amp;（万元）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视觉模型预训练产品图片</w:t>
      </w:r>
      <w:r>
        <w:rPr>
          <w:rFonts w:hint="eastAsia"/>
        </w:rPr>
        <w:br/>
      </w:r>
      <w:r>
        <w:rPr>
          <w:rFonts w:hint="eastAsia"/>
        </w:rPr>
        <w:t>　　图 19： 全球视觉模型预训练规模及增长率（2021-2032）&amp;（万元）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多模态预训练产品图片</w:t>
      </w:r>
      <w:r>
        <w:rPr>
          <w:rFonts w:hint="eastAsia"/>
        </w:rPr>
        <w:br/>
      </w:r>
      <w:r>
        <w:rPr>
          <w:rFonts w:hint="eastAsia"/>
        </w:rPr>
        <w:t>　　图 21： 全球多模态预训练规模及增长率（2021-2032）&amp;（万元）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按产品类型细分，全球AI预训练平台市场份额2025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按产品类型细分，全球AI预训练平台市场份额2021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按产品类型细分，全球AI预训练平台市场份额预测2026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按产品类型细分，中国AI预训练平台市场份额2021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按产品类型细分，中国AI预训练平台市场份额预测2026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自然语言处理</w:t>
      </w:r>
      <w:r>
        <w:rPr>
          <w:rFonts w:hint="eastAsia"/>
        </w:rPr>
        <w:br/>
      </w:r>
      <w:r>
        <w:rPr>
          <w:rFonts w:hint="eastAsia"/>
        </w:rPr>
        <w:t>　　图 28： 计算机视觉</w:t>
      </w:r>
      <w:r>
        <w:rPr>
          <w:rFonts w:hint="eastAsia"/>
        </w:rPr>
        <w:br/>
      </w:r>
      <w:r>
        <w:rPr>
          <w:rFonts w:hint="eastAsia"/>
        </w:rPr>
        <w:t>　　图 29： 多模态应用</w:t>
      </w:r>
      <w:r>
        <w:rPr>
          <w:rFonts w:hint="eastAsia"/>
        </w:rPr>
        <w:br/>
      </w:r>
      <w:r>
        <w:rPr>
          <w:rFonts w:hint="eastAsia"/>
        </w:rPr>
        <w:t>　　图 30： 按应用细分，全球AI预训练平台市场份额2025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按应用细分，全球AI预训练平台市场份额2021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AI预训练平台中国企业SWOT分析</w:t>
      </w:r>
      <w:r>
        <w:rPr>
          <w:rFonts w:hint="eastAsia"/>
        </w:rPr>
        <w:br/>
      </w:r>
      <w:r>
        <w:rPr>
          <w:rFonts w:hint="eastAsia"/>
        </w:rPr>
        <w:t>　　图 33： AI预训练平台产业链</w:t>
      </w:r>
      <w:r>
        <w:rPr>
          <w:rFonts w:hint="eastAsia"/>
        </w:rPr>
        <w:br/>
      </w:r>
      <w:r>
        <w:rPr>
          <w:rFonts w:hint="eastAsia"/>
        </w:rPr>
        <w:t>　　图 34： AI预训练平台行业采购模式分析</w:t>
      </w:r>
      <w:r>
        <w:rPr>
          <w:rFonts w:hint="eastAsia"/>
        </w:rPr>
        <w:br/>
      </w:r>
      <w:r>
        <w:rPr>
          <w:rFonts w:hint="eastAsia"/>
        </w:rPr>
        <w:t>　　图 35： AI预训练平台行业生产模式</w:t>
      </w:r>
      <w:r>
        <w:rPr>
          <w:rFonts w:hint="eastAsia"/>
        </w:rPr>
        <w:br/>
      </w:r>
      <w:r>
        <w:rPr>
          <w:rFonts w:hint="eastAsia"/>
        </w:rPr>
        <w:t>　　图 36： AI预训练平台行业销售模式分析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c0d62a2b84f4b" w:history="1">
        <w:r>
          <w:rPr>
            <w:rStyle w:val="Hyperlink"/>
          </w:rPr>
          <w:t>全球与中国AI预训练平台行业研究分析及前景趋势报告（2026-2032年）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c0d62a2b84f4b" w:history="1">
        <w:r>
          <w:rPr>
            <w:rStyle w:val="Hyperlink"/>
          </w:rPr>
          <w:t>https://www.20087.com/6/30/AIYuXunLianPingTaiShiChangQianJingYuCe.html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18ba7a8e24312" w:history="1">
      <w:r>
        <w:rPr>
          <w:rStyle w:val="Hyperlink"/>
        </w:rPr>
        <w:t>全球与中国AI预训练平台行业研究分析及前景趋势报告（2026-2032年）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AIYuXunLianPingTaiShiChangQianJingYuCe.html" TargetMode="External" Id="R040c0d62a2b8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AIYuXunLianPingTaiShiChangQianJingYuCe.html" TargetMode="External" Id="R62a18ba7a8e2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2026-02-09T08:40:59Z</dcterms:created>
  <dcterms:modified xsi:type="dcterms:W3CDTF">2026-02-09T09:40:59Z</dcterms:modified>
  <dc:subject>全球与中国AI预训练平台行业研究分析及前景趋势报告（2026-2032年）</dc:subject>
  <dc:title>全球与中国AI预训练平台行业研究分析及前景趋势报告（2026-2032年）</dc:title>
  <cp:keywords>全球与中国AI预训练平台行业研究分析及前景趋势报告（2026-2032年）</cp:keywords>
  <dc:description>全球与中国AI预训练平台行业研究分析及前景趋势报告（2026-2032年）</dc:description>
</cp:coreProperties>
</file>