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6ebabd0314923" w:history="1">
              <w:r>
                <w:rPr>
                  <w:rStyle w:val="Hyperlink"/>
                </w:rPr>
                <w:t>2025-2031年全球与中国超本地交付应用行业调研及发展前景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6ebabd0314923" w:history="1">
              <w:r>
                <w:rPr>
                  <w:rStyle w:val="Hyperlink"/>
                </w:rPr>
                <w:t>2025-2031年全球与中国超本地交付应用行业调研及发展前景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06ebabd0314923" w:history="1">
                <w:r>
                  <w:rPr>
                    <w:rStyle w:val="Hyperlink"/>
                  </w:rPr>
                  <w:t>https://www.20087.com/6/60/ChaoBenDiJiaoFuYingYongXianZhuangYuQianJingFenXi.html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本地交付应用是一种专门为短距离、高频次物流配送设计的移动互联网平台，旨在解决最后一公里配送难题并提升用户体验。目前，超本地交付应用不仅涵盖了日常食品、生鲜蔬果等生活用品，还扩展到了药品、日化品等多个品类。借助先进的算法匹配系统和用户评价机制，平台能够精准地为客户推荐最近的商家，并确保送货速度和服务质量。此外，随着冷链物流技术和智能仓储系统的广泛应用，超本地交付应用实现了从下单到收货全过程的高效运作。为了提升用户体验，许多平台引入了即时通讯功能、虚拟货架展示以及个性化推荐引擎，增强了互动性和粘性。</w:t>
      </w:r>
      <w:r>
        <w:rPr>
          <w:rFonts w:hint="eastAsia"/>
        </w:rPr>
        <w:br/>
      </w:r>
      <w:r>
        <w:rPr>
          <w:rFonts w:hint="eastAsia"/>
        </w:rPr>
        <w:t>　　未来，超本地交付应用将更加注重智能化和社区化发展。一方面，借助人工智能(AI)和机器学习(ML)技术的支持，平台可以更准确地预测用户需求，优化库存管理和配送路线规划，减少等待时间和成本。另一方面，社交互动功能的增强使得平台不仅仅是一个交易平台，更成为了一个知识共享和人脉拓展的空间。例如，定期举办线上厨艺比赛、健康饮食讲座等活动，促进成员之间的交流与合作。同时，为了适应城市化进程加快带来的新挑战，还需加强政策引导和技术支持，如推广绿色物流模式、鼓励循环经济实践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6ebabd0314923" w:history="1">
        <w:r>
          <w:rPr>
            <w:rStyle w:val="Hyperlink"/>
          </w:rPr>
          <w:t>2025-2031年全球与中国超本地交付应用行业调研及发展前景</w:t>
        </w:r>
      </w:hyperlink>
      <w:r>
        <w:rPr>
          <w:rFonts w:hint="eastAsia"/>
        </w:rPr>
        <w:t>》深入剖析了超本地交付应用产业链的整体结构，详细分析了超本地交付应用市场规模与需求，同时探讨了超本地交付应用价格动态及其影响因素。超本地交付应用报告客观呈现了行业现状，科学预测了超本地交付应用市场前景及发展趋势。在竞争格局方面，超本地交付应用报告重点关注了行业内的重点企业，深入分析了超本地交付应用市场竞争、集中度及品牌影响力。此外，超本地交付应用报告还对市场进行了细分，揭示了超本地交付应用各细分领域的增长潜力和投资机会。超本地交付应用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超本地交付应用市场概述</w:t>
      </w:r>
      <w:r>
        <w:rPr>
          <w:rFonts w:hint="eastAsia"/>
        </w:rPr>
        <w:br/>
      </w:r>
      <w:r>
        <w:rPr>
          <w:rFonts w:hint="eastAsia"/>
        </w:rPr>
        <w:t>　　1.1 超本地交付应用市场概述</w:t>
      </w:r>
      <w:r>
        <w:rPr>
          <w:rFonts w:hint="eastAsia"/>
        </w:rPr>
        <w:br/>
      </w:r>
      <w:r>
        <w:rPr>
          <w:rFonts w:hint="eastAsia"/>
        </w:rPr>
        <w:t>　　1.2 不同产品类型超本地交付应用分析</w:t>
      </w:r>
      <w:r>
        <w:rPr>
          <w:rFonts w:hint="eastAsia"/>
        </w:rPr>
        <w:br/>
      </w:r>
      <w:r>
        <w:rPr>
          <w:rFonts w:hint="eastAsia"/>
        </w:rPr>
        <w:t>　　　　1.2.1 基于Web的超本地交付应用程序</w:t>
      </w:r>
      <w:r>
        <w:rPr>
          <w:rFonts w:hint="eastAsia"/>
        </w:rPr>
        <w:br/>
      </w:r>
      <w:r>
        <w:rPr>
          <w:rFonts w:hint="eastAsia"/>
        </w:rPr>
        <w:t>　　　　1.2.2 基于移动的超本地交付应用程序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全球市场不同产品类型超本地交付应用销售额对比（2020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全球不同产品类型超本地交付应用销售额及预测（2020-2031）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全球不同产品类型超本地交付应用销售额及市场份额（2020-2025）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全球不同产品类型超本地交付应用销售额预测（2026-2031）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中国不同产品类型超本地交付应用销售额及预测（2020-2031）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中国不同产品类型超本地交付应用销售额及市场份额（2020-2025）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中国不同产品类型超本地交付应用销售额预测（2026-2031）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从不同应用，超本地交付应用主要包括如下几个方面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零售和消费品</w:t>
      </w:r>
      <w:r>
        <w:rPr>
          <w:rFonts w:hint="eastAsia"/>
        </w:rPr>
        <w:br/>
      </w:r>
      <w:r>
        <w:rPr>
          <w:rFonts w:hint="eastAsia"/>
        </w:rPr>
        <w:t>　　　　2.1.2 医疗保健</w:t>
      </w:r>
      <w:r>
        <w:rPr>
          <w:rFonts w:hint="eastAsia"/>
        </w:rPr>
        <w:br/>
      </w:r>
      <w:r>
        <w:rPr>
          <w:rFonts w:hint="eastAsia"/>
        </w:rPr>
        <w:t>　　　　2.1.3 食品饮料</w:t>
      </w:r>
      <w:r>
        <w:rPr>
          <w:rFonts w:hint="eastAsia"/>
        </w:rPr>
        <w:br/>
      </w:r>
      <w:r>
        <w:rPr>
          <w:rFonts w:hint="eastAsia"/>
        </w:rPr>
        <w:t>　　　　2.1.4 快递和包裹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全球市场不同应用超本地交付应用销售额对比（2020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全球不同应用超本地交付应用销售额及预测（2020-2031）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全球不同应用超本地交付应用销售额及市场份额（2020-2025）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全球不同应用超本地交付应用销售额预测（2026-2031）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中国不同应用超本地交付应用销售额及预测（2020-2031）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中国不同应用超本地交付应用销售额及市场份额（2020-2025）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中国不同应用超本地交付应用销售额预测（2026-2031）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全球超本地交付应用主要地区分析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全球主要地区超本地交付应用市场规模分析：2020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全球主要地区超本地交付应用销售额及份额（2020-2025年）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全球主要地区超本地交付应用销售额及份额预测（2026-2031）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北美超本地交付应用销售额及预测（2020-2031）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欧洲超本地交付应用销售额及预测（2020-2031）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中国超本地交付应用销售额及预测（2020-2031）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日本超本地交付应用销售额及预测（2020-2031）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东南亚超本地交付应用销售额及预测（2020-2031）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印度超本地交付应用销售额及预测（2020-2031）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全球主要企业超本地交付应用销售额及市场份额</w:t>
      </w:r>
      <w:r>
        <w:rPr>
          <w:rFonts w:hint="eastAsia"/>
        </w:rPr>
        <w:br/>
      </w:r>
      <w:r>
        <w:rPr>
          <w:rFonts w:hint="eastAsia"/>
        </w:rPr>
        <w:t>　　4.2 全球超本地交付应用主要企业竞争态势</w:t>
      </w:r>
      <w:r>
        <w:rPr>
          <w:rFonts w:hint="eastAsia"/>
        </w:rPr>
        <w:br/>
      </w:r>
      <w:r>
        <w:rPr>
          <w:rFonts w:hint="eastAsia"/>
        </w:rPr>
        <w:t>　　　　4.2.1 超本地交付应用行业集中度分析：2024年全球Top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全球超本地交付应用第一梯队、第二梯队和第三梯队企业及市场份额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2024年全球主要厂商超本地交付应用收入排名</w:t>
      </w:r>
      <w:r>
        <w:rPr>
          <w:rFonts w:hint="eastAsia"/>
        </w:rPr>
        <w:br/>
      </w:r>
      <w:r>
        <w:rPr>
          <w:rFonts w:hint="eastAsia"/>
        </w:rPr>
        <w:t>　　4.4 全球主要厂商超本地交付应用总部及市场区域分布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全球主要厂商超本地交付应用产品类型及应用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全球主要厂商超本地交付应用商业化日期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超本地交付应用全球领先企业SWOT分析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中国市场超本地交付应用主要企业分析</w:t>
      </w:r>
      <w:r>
        <w:rPr>
          <w:rFonts w:hint="eastAsia"/>
        </w:rPr>
        <w:br/>
      </w:r>
      <w:r>
        <w:rPr>
          <w:rFonts w:hint="eastAsia"/>
        </w:rPr>
        <w:t>　　5.1 中国超本地交付应用销售额及市场份额（2020-2025）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中国超本地交付应用Top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重点企业（1）公司信息、总部、超本地交付应用市场地位以及主要的竞争对手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超本地交付应用产品及服务介绍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超本地交付应用收入及毛利率（2020-2025）&amp;（百万美元）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重点企业（2）公司信息、总部、超本地交付应用市场地位以及主要的竞争对手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超本地交付应用产品及服务介绍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超本地交付应用收入及毛利率（2020-2025）&amp;（百万美元）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重点企业（3）公司信息、总部、超本地交付应用市场地位以及主要的竞争对手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超本地交付应用产品及服务介绍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超本地交付应用收入及毛利率（2020-2025）&amp;（百万美元）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重点企业（4）公司信息、总部、超本地交付应用市场地位以及主要的竞争对手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超本地交付应用产品及服务介绍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超本地交付应用收入及毛利率（2020-2025）&amp;（百万美元）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重点企业（5）公司信息、总部、超本地交付应用市场地位以及主要的竞争对手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超本地交付应用产品及服务介绍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超本地交付应用收入及毛利率（2020-2025）&amp;（百万美元）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重点企业（6）公司信息、总部、超本地交付应用市场地位以及主要的竞争对手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超本地交付应用产品及服务介绍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超本地交付应用收入及毛利率（2020-2025）&amp;（百万美元）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重点企业（7）公司信息、总部、超本地交付应用市场地位以及主要的竞争对手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超本地交付应用产品及服务介绍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超本地交付应用收入及毛利率（2020-2025）&amp;（百万美元）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重点企业（8）公司信息、总部、超本地交付应用市场地位以及主要的竞争对手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超本地交付应用产品及服务介绍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超本地交付应用收入及毛利率（2020-2025）&amp;（百万美元）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重点企业（9）公司信息、总部、超本地交付应用市场地位以及主要的竞争对手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超本地交付应用产品及服务介绍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超本地交付应用收入及毛利率（2020-2025）&amp;（百万美元）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重点企业（10）公司信息、总部、超本地交付应用市场地位以及主要的竞争对手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超本地交付应用产品及服务介绍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超本地交付应用收入及毛利率（2020-2025）&amp;（百万美元）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超本地交付应用行业发展机遇及主要驱动因素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超本地交付应用行业发展面临的风险</w:t>
      </w:r>
      <w:r>
        <w:rPr>
          <w:rFonts w:hint="eastAsia"/>
        </w:rPr>
        <w:br/>
      </w:r>
      <w:r>
        <w:rPr>
          <w:rFonts w:hint="eastAsia"/>
        </w:rPr>
        <w:t>　　7.3 超本地交付应用行业政策分析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基于Web的超本地交付应用程序主要企业列表</w:t>
      </w:r>
      <w:r>
        <w:rPr>
          <w:rFonts w:hint="eastAsia"/>
        </w:rPr>
        <w:br/>
      </w:r>
      <w:r>
        <w:rPr>
          <w:rFonts w:hint="eastAsia"/>
        </w:rPr>
        <w:t>　　表 2： 基于移动的超本地交付应用程序主要企业列表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全球市场不同产品类型超本地交付应用销售额及增长率对比（2020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全球不同产品类型超本地交付应用销售额列表（2020-2025）&amp;（百万美元）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全球不同产品类型超本地交付应用销售额市场份额列表（2020-2025）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全球不同产品类型超本地交付应用销售额预测（2026-2031）&amp;（百万美元）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全球不同产品类型超本地交付应用销售额市场份额预测（2026-2031）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中国不同产品类型超本地交付应用销售额列表（2020-2025）&amp;（百万美元）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中国不同产品类型超本地交付应用销售额市场份额列表（2020-2025）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中国不同产品类型超本地交付应用销售额预测（2026-2031）&amp;（百万美元）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中国不同产品类型超本地交付应用销售额市场份额预测（2026-2031）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全球市场不同应用超本地交付应用销售额及增长率对比（2020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全球不同应用超本地交付应用销售额列表（2020-2025）&amp;（百万美元）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全球不同应用超本地交付应用销售额市场份额列表（2020-2025）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全球不同应用超本地交付应用销售额预测（2026-2031）&amp;（百万美元）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全球不同应用超本地交付应用市场份额预测（2026-2031）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中国不同应用超本地交付应用销售额列表（2020-2025）&amp;（百万美元）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中国不同应用超本地交付应用销售额市场份额列表（2020-2025）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中国不同应用超本地交付应用销售额预测（2026-2031）&amp;（百万美元）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中国不同应用超本地交付应用销售额市场份额预测（2026-2031）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全球主要地区超本地交付应用销售额：（2020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全球主要地区超本地交付应用销售额列表（2020-2025年）&amp;（百万美元）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全球主要地区超本地交付应用销售额及份额列表（2020-2025年）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全球主要地区超本地交付应用销售额列表预测（2026-2031）&amp;（百万美元）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全球主要地区超本地交付应用销售额及份额列表预测（2026-2031）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全球主要企业超本地交付应用销售额（2020-2025）&amp;（百万美元）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全球主要企业超本地交付应用销售额份额对比（2020-2025）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2024年全球超本地交付应用主要厂商市场地位（第一梯队、第二梯队和第三梯队）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2024年全球主要厂商超本地交付应用收入排名（百万美元）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全球主要厂商超本地交付应用总部及市场区域分布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全球主要厂商超本地交付应用产品类型及应用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全球主要厂商超本地交付应用商业化日期</w:t>
      </w:r>
      <w:r>
        <w:rPr>
          <w:rFonts w:hint="eastAsia"/>
        </w:rPr>
        <w:br/>
      </w:r>
      <w:r>
        <w:rPr>
          <w:rFonts w:hint="eastAsia"/>
        </w:rPr>
        <w:t>　　表 34： 全球超本地交付应用市场投资、并购等现状分析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中国主要企业超本地交付应用销售额列表（2020-2025）&amp;（百万美元）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中国主要企业超本地交付应用销售额份额对比（2020-2025）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重点企业（1）公司信息、总部、超本地交付应用市场地位以及主要的竞争对手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超本地交付应用产品及服务介绍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超本地交付应用收入及毛利率（2020-2025）&amp;（百万美元）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重点企业（2）公司信息、总部、超本地交付应用市场地位以及主要的竞争对手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超本地交付应用产品及服务介绍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超本地交付应用收入及毛利率（2020-2025）&amp;（百万美元）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重点企业（3）公司信息、总部、超本地交付应用市场地位以及主要的竞争对手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超本地交付应用产品及服务介绍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超本地交付应用收入及毛利率（2020-2025）&amp;（百万美元）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重点企业（4）公司信息、总部、超本地交付应用市场地位以及主要的竞争对手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超本地交付应用产品及服务介绍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超本地交付应用收入及毛利率（2020-2025）&amp;（百万美元）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重点企业（5）公司信息、总部、超本地交付应用市场地位以及主要的竞争对手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超本地交付应用产品及服务介绍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超本地交付应用收入及毛利率（2020-2025）&amp;（百万美元）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重点企业（6）公司信息、总部、超本地交付应用市场地位以及主要的竞争对手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超本地交付应用产品及服务介绍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超本地交付应用收入及毛利率（2020-2025）&amp;（百万美元）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重点企业（7）公司信息、总部、超本地交付应用市场地位以及主要的竞争对手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超本地交付应用产品及服务介绍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超本地交付应用收入及毛利率（2020-2025）&amp;（百万美元）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重点企业（8）公司信息、总部、超本地交付应用市场地位以及主要的竞争对手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超本地交付应用产品及服务介绍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超本地交付应用收入及毛利率（2020-2025）&amp;（百万美元）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重点企业（9）公司信息、总部、超本地交付应用市场地位以及主要的竞争对手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超本地交付应用产品及服务介绍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超本地交付应用收入及毛利率（2020-2025）&amp;（百万美元）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重点企业（10）公司信息、总部、超本地交付应用市场地位以及主要的竞争对手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超本地交付应用产品及服务介绍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超本地交付应用收入及毛利率（2020-2025）&amp;（百万美元）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超本地交付应用行业发展机遇及主要驱动因素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87： 超本地交付应用行业发展面临的风险</w:t>
      </w:r>
      <w:r>
        <w:rPr>
          <w:rFonts w:hint="eastAsia"/>
        </w:rPr>
        <w:br/>
      </w:r>
      <w:r>
        <w:rPr>
          <w:rFonts w:hint="eastAsia"/>
        </w:rPr>
        <w:t>　　表 88： 超本地交付应用行业政策分析</w:t>
      </w:r>
      <w:r>
        <w:rPr>
          <w:rFonts w:hint="eastAsia"/>
        </w:rPr>
        <w:br/>
      </w:r>
      <w:r>
        <w:rPr>
          <w:rFonts w:hint="eastAsia"/>
        </w:rPr>
        <w:t>　　表 89： 研究范围</w:t>
      </w:r>
      <w:r>
        <w:rPr>
          <w:rFonts w:hint="eastAsia"/>
        </w:rPr>
        <w:br/>
      </w:r>
      <w:r>
        <w:rPr>
          <w:rFonts w:hint="eastAsia"/>
        </w:rPr>
        <w:t>　　表 90：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超本地交付应用产品图片</w:t>
      </w:r>
      <w:r>
        <w:rPr>
          <w:rFonts w:hint="eastAsia"/>
        </w:rPr>
        <w:br/>
      </w:r>
      <w:r>
        <w:rPr>
          <w:rFonts w:hint="eastAsia"/>
        </w:rPr>
        <w:t>　　图 2： 全球市场超本地交付应用市场规模（销售额），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全球超本地交付应用市场销售额预测：（百万美元）&amp;（2020-2031）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中国市场超本地交付应用销售额及未来趋势（2020-2031）&amp;（百万美元）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基于Web的超本地交付应用程序 产品图片</w:t>
      </w:r>
      <w:r>
        <w:rPr>
          <w:rFonts w:hint="eastAsia"/>
        </w:rPr>
        <w:br/>
      </w:r>
      <w:r>
        <w:rPr>
          <w:rFonts w:hint="eastAsia"/>
        </w:rPr>
        <w:t>　　图 6： 全球基于Web的超本地交付应用程序规模及增长率（2020-2031）&amp;（百万美元）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基于移动的超本地交付应用程序产品图片</w:t>
      </w:r>
      <w:r>
        <w:rPr>
          <w:rFonts w:hint="eastAsia"/>
        </w:rPr>
        <w:br/>
      </w:r>
      <w:r>
        <w:rPr>
          <w:rFonts w:hint="eastAsia"/>
        </w:rPr>
        <w:t>　　图 8： 全球基于移动的超本地交付应用程序规模及增长率（2020-2031）&amp;（百万美元）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全球不同产品类型超本地交付应用市场份额2024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全球不同产品类型超本地交付应用市场份额2020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全球不同产品类型超本地交付应用市场份额预测2025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中国不同产品类型超本地交付应用市场份额2020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中国不同产品类型超本地交付应用市场份额预测2025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零售和消费品</w:t>
      </w:r>
      <w:r>
        <w:rPr>
          <w:rFonts w:hint="eastAsia"/>
        </w:rPr>
        <w:br/>
      </w:r>
      <w:r>
        <w:rPr>
          <w:rFonts w:hint="eastAsia"/>
        </w:rPr>
        <w:t>　　图 17： 医疗保健</w:t>
      </w:r>
      <w:r>
        <w:rPr>
          <w:rFonts w:hint="eastAsia"/>
        </w:rPr>
        <w:br/>
      </w:r>
      <w:r>
        <w:rPr>
          <w:rFonts w:hint="eastAsia"/>
        </w:rPr>
        <w:t>　　图 18： 食品饮料</w:t>
      </w:r>
      <w:r>
        <w:rPr>
          <w:rFonts w:hint="eastAsia"/>
        </w:rPr>
        <w:br/>
      </w:r>
      <w:r>
        <w:rPr>
          <w:rFonts w:hint="eastAsia"/>
        </w:rPr>
        <w:t>　　图 19： 快递和包裹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全球不同应用超本地交付应用市场份额2024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全球不同应用超本地交付应用市场份额2020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全球主要地区超本地交付应用销售额市场份额（2020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北美超本地交付应用销售额及预测（2020-2031）&amp;（百万美元）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欧洲超本地交付应用销售额及预测（2020-2031）&amp;（百万美元）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中国超本地交付应用销售额及预测（2020-2031）&amp;（百万美元）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日本超本地交付应用销售额及预测（2020-2031）&amp;（百万美元）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东南亚超本地交付应用销售额及预测（2020-2031）&amp;（百万美元）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印度超本地交付应用销售额及预测（2020-2031）&amp;（百万美元）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2024年全球前五大厂商超本地交付应用市场份额</w:t>
      </w:r>
      <w:r>
        <w:rPr>
          <w:rFonts w:hint="eastAsia"/>
        </w:rPr>
        <w:br/>
      </w:r>
      <w:r>
        <w:rPr>
          <w:rFonts w:hint="eastAsia"/>
        </w:rPr>
        <w:t>　　图 31： 2024年全球超本地交付应用第一梯队、第二梯队和第三梯队厂商及市场份额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超本地交付应用全球领先企业SWOT分析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2024年中国排名前三和前五超本地交付应用企业市场份额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6ebabd0314923" w:history="1">
        <w:r>
          <w:rPr>
            <w:rStyle w:val="Hyperlink"/>
          </w:rPr>
          <w:t>2025-2031年全球与中国超本地交付应用行业调研及发展前景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06ebabd0314923" w:history="1">
        <w:r>
          <w:rPr>
            <w:rStyle w:val="Hyperlink"/>
          </w:rPr>
          <w:t>https://www.20087.com/6/60/ChaoBenDiJiaoFuYingYongXianZhuangYuQianJingFenXi.html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0ce372a6f4e0a" w:history="1">
      <w:r>
        <w:rPr>
          <w:rStyle w:val="Hyperlink"/>
        </w:rPr>
        <w:t>2025-2031年全球与中国超本地交付应用行业调研及发展前景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ChaoBenDiJiaoFuYingYongXianZhuangYuQianJingFenXi.html" TargetMode="External" Id="R9f06ebabd031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ChaoBenDiJiaoFuYingYongXianZhuangYuQianJingFenXi.html" TargetMode="External" Id="R9da0ce372a6f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2025-01-06T06:47:30Z</dcterms:created>
  <dcterms:modified xsi:type="dcterms:W3CDTF">2025-01-06T07:47:30Z</dcterms:modified>
  <dc:subject>2025-2031年全球与中国超本地交付应用行业调研及发展前景</dc:subject>
  <dc:title>2025-2031年全球与中国超本地交付应用行业调研及发展前景</dc:title>
  <cp:keywords>2025-2031年全球与中国超本地交付应用行业调研及发展前景</cp:keywords>
  <dc:description>2025-2031年全球与中国超本地交付应用行业调研及发展前景</dc:description>
</cp:coreProperties>
</file>