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adc572b604038" w:history="1">
              <w:r>
                <w:rPr>
                  <w:rStyle w:val="Hyperlink"/>
                </w:rPr>
                <w:t>2024-2030年中国商用电脑行业研究与前景趋势预测报告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adc572b604038" w:history="1">
              <w:r>
                <w:rPr>
                  <w:rStyle w:val="Hyperlink"/>
                </w:rPr>
                <w:t>2024-2030年中国商用电脑行业研究与前景趋势预测报告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1adc572b604038" w:history="1">
                <w:r>
                  <w:rPr>
                    <w:rStyle w:val="Hyperlink"/>
                  </w:rPr>
                  <w:t>https://www.20087.com/7/60/ShangYongDianNaoFaZhanQianJing.html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电脑作为企业办公、数据中心、专业设计等领域的核心设备，注重稳定性和安全性。现代商用电脑采用高性能处理器、大容量内存和快速固态硬盘，提供高效的数据处理能力。同时，强化了数据加密、生物识别等安全措施，确保企业信息资产的安全。随着远程办公的普及，具备良好视频会议功能和云端协同办公能力的商用电脑受到青睐。</w:t>
      </w:r>
      <w:r>
        <w:rPr>
          <w:rFonts w:hint="eastAsia"/>
        </w:rPr>
        <w:br/>
      </w:r>
      <w:r>
        <w:rPr>
          <w:rFonts w:hint="eastAsia"/>
        </w:rPr>
        <w:t>　　未来商用电脑的发展将更加注重灵活性、智能化和可持续性。随着AI技术的融入，电脑将具备更高级的智能辅助功能，如智能语音助手、自动优化性能等，提升工作效率。可拆卸、二合一设计将更加普及，满足移动办公和多场景应用需求。此外，环保材料的应用、低功耗设计和易于回收处理的特性，将响应绿色IT的号召，促进可持续发展。随着5G、物联网技术的发展，商用电脑将更好地融入智慧办公生态系统，实现更高效、更智能的办公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adc572b604038" w:history="1">
        <w:r>
          <w:rPr>
            <w:rStyle w:val="Hyperlink"/>
          </w:rPr>
          <w:t>2024-2030年中国商用电脑行业研究与前景趋势预测报告</w:t>
        </w:r>
      </w:hyperlink>
      <w:r>
        <w:rPr>
          <w:rFonts w:hint="eastAsia"/>
        </w:rPr>
        <w:t>》基于国家统计局、商务部、发改委以及商用电脑相关行业协会、研究单位的数据和宏观经济、政策环境分析，全面研究了商用电脑行业的产业链结构、市场规模与需求。商用电脑报告剖析了商用电脑市场价格、行业竞争格局及重点企业经营现状，并对商用电脑市场前景、发展趋势进行了科学预测。同时，商用电脑报告还进一步细分了市场，评估了商用电脑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商用电脑行业概述</w:t>
      </w:r>
      <w:r>
        <w:rPr>
          <w:rFonts w:hint="eastAsia"/>
        </w:rPr>
        <w:br/>
      </w:r>
      <w:r>
        <w:rPr>
          <w:rFonts w:hint="eastAsia"/>
        </w:rPr>
        <w:t>　　第一节 商用电脑定义与分类</w:t>
      </w:r>
      <w:r>
        <w:rPr>
          <w:rFonts w:hint="eastAsia"/>
        </w:rPr>
        <w:br/>
      </w:r>
      <w:r>
        <w:rPr>
          <w:rFonts w:hint="eastAsia"/>
        </w:rPr>
        <w:t>　　第二节 商用电脑应用领域</w:t>
      </w:r>
      <w:r>
        <w:rPr>
          <w:rFonts w:hint="eastAsia"/>
        </w:rPr>
        <w:br/>
      </w:r>
      <w:r>
        <w:rPr>
          <w:rFonts w:hint="eastAsia"/>
        </w:rPr>
        <w:t>　　第三节 商用电脑行业经济指标分析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商用电脑产业链及经营模式分析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三、商用电脑销售模式及销售渠道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全球商用电脑市场发展综述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2019-2023年全球商用电脑市场规模与趋势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主要国家与地区商用电脑市场分析</w:t>
      </w:r>
      <w:r>
        <w:rPr>
          <w:rFonts w:hint="eastAsia"/>
        </w:rPr>
        <w:br/>
      </w:r>
      <w:r>
        <w:rPr>
          <w:rFonts w:hint="eastAsia"/>
        </w:rPr>
        <w:t>　　第三节 2024-2030年全球商用电脑行业发展趋势与前景预测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中国商用电脑行业市场分析</w:t>
      </w:r>
      <w:r>
        <w:rPr>
          <w:rFonts w:hint="eastAsia"/>
        </w:rPr>
        <w:br/>
      </w:r>
      <w:r>
        <w:rPr>
          <w:rFonts w:hint="eastAsia"/>
        </w:rPr>
        <w:t>　　第一节 2023-2024年商用电脑产能与投资动态</w:t>
      </w:r>
      <w:r>
        <w:rPr>
          <w:rFonts w:hint="eastAsia"/>
        </w:rPr>
        <w:br/>
      </w:r>
      <w:r>
        <w:rPr>
          <w:rFonts w:hint="eastAsia"/>
        </w:rPr>
        <w:t>　　　　一、国内商用电脑产能及利用情况</w:t>
      </w:r>
      <w:r>
        <w:rPr>
          <w:rFonts w:hint="eastAsia"/>
        </w:rPr>
        <w:br/>
      </w:r>
      <w:r>
        <w:rPr>
          <w:rFonts w:hint="eastAsia"/>
        </w:rPr>
        <w:t>　　　　二、商用电脑产能扩张与投资动态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2024-2030年商用电脑行业产量统计与趋势预测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一、2019-2023年商用电脑行业产量数据统计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1、2019-2023年商用电脑产量及增长趋势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2、2019-2023年商用电脑细分产品产量及份额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二、影响商用电脑产量的关键因素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三、2024-2030年商用电脑产量预测</w:t>
      </w:r>
      <w:r>
        <w:rPr>
          <w:rFonts w:hint="eastAsia"/>
        </w:rPr>
        <w:br/>
      </w:r>
      <w:r>
        <w:rPr>
          <w:rFonts w:hint="eastAsia"/>
        </w:rPr>
        <w:t>　　第三节 2024-2030年商用电脑市场需求与销售分析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一、2023-2024年商用电脑行业需求现状</w:t>
      </w:r>
      <w:r>
        <w:rPr>
          <w:rFonts w:hint="eastAsia"/>
        </w:rPr>
        <w:br/>
      </w:r>
      <w:r>
        <w:rPr>
          <w:rFonts w:hint="eastAsia"/>
        </w:rPr>
        <w:t>　　　　二、商用电脑客户群体与需求特点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三、2019-2023年商用电脑行业销售规模分析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四、2024-2030年商用电脑市场增长潜力与规模预测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中国商用电脑细分市场与下游应用领域分析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商用电脑细分市场分析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一、2023-2024年商用电脑主要细分产品市场现状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商用电脑下游应用与客户群体分析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一、2023-2024年商用电脑各应用领域市场现状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2023-2024年中国商用电脑技术发展研究</w:t>
      </w:r>
      <w:r>
        <w:rPr>
          <w:rFonts w:hint="eastAsia"/>
        </w:rPr>
        <w:br/>
      </w:r>
      <w:r>
        <w:rPr>
          <w:rFonts w:hint="eastAsia"/>
        </w:rPr>
        <w:t>　　第一节 当前商用电脑技术发展现状</w:t>
      </w:r>
      <w:r>
        <w:rPr>
          <w:rFonts w:hint="eastAsia"/>
        </w:rPr>
        <w:br/>
      </w:r>
      <w:r>
        <w:rPr>
          <w:rFonts w:hint="eastAsia"/>
        </w:rPr>
        <w:t>　　第二节 国内外商用电脑技术差异与原因</w:t>
      </w:r>
      <w:r>
        <w:rPr>
          <w:rFonts w:hint="eastAsia"/>
        </w:rPr>
        <w:br/>
      </w:r>
      <w:r>
        <w:rPr>
          <w:rFonts w:hint="eastAsia"/>
        </w:rPr>
        <w:t>　　第三节 商用电脑技术创新与发展趋势预测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技术进步对商用电脑行业的影响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商用电脑价格机制与竞争策略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一、2019-2023年商用电脑市场价格走势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商用电脑定价策略与方法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2024-2030年商用电脑价格竞争态势与趋势预测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中国商用电脑行业重点区域市场研究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2023-2024年重点区域商用电脑市场发展概况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二、2019-2023年商用电脑市场需求规模情况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三、2024-2030年商用电脑行业发展潜力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二、2019-2023年商用电脑市场需求规模情况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三、2024-2030年商用电脑行业发展潜力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二、2019-2023年商用电脑市场需求规模情况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三、2024-2030年商用电脑行业发展潜力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二、2019-2023年商用电脑市场需求规模情况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三、2024-2030年商用电脑行业发展潜力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二、2019-2023年商用电脑市场需求规模情况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三、2024-2030年商用电脑行业发展潜力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2019-2023年中国商用电脑行业进出口情况分析</w:t>
      </w:r>
      <w:r>
        <w:rPr>
          <w:rFonts w:hint="eastAsia"/>
        </w:rPr>
        <w:br/>
      </w:r>
      <w:r>
        <w:rPr>
          <w:rFonts w:hint="eastAsia"/>
        </w:rPr>
        <w:t>　　第一节 商用电脑行业进口情况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一、2019-2023年商用电脑进口规模及增长情况</w:t>
      </w:r>
      <w:r>
        <w:rPr>
          <w:rFonts w:hint="eastAsia"/>
        </w:rPr>
        <w:br/>
      </w:r>
      <w:r>
        <w:rPr>
          <w:rFonts w:hint="eastAsia"/>
        </w:rPr>
        <w:t>　　　　二、商用电脑主要进口来源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商用电脑行业出口情况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一、2019-2023年商用电脑出口规模及增长情况</w:t>
      </w:r>
      <w:r>
        <w:rPr>
          <w:rFonts w:hint="eastAsia"/>
        </w:rPr>
        <w:br/>
      </w:r>
      <w:r>
        <w:rPr>
          <w:rFonts w:hint="eastAsia"/>
        </w:rPr>
        <w:t>　　　　二、商用电脑主要出口目的地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2019-2023年中国商用电脑行业总体发展与财务状况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2019-2023年中国商用电脑行业规模情况</w:t>
      </w:r>
      <w:r>
        <w:rPr>
          <w:rFonts w:hint="eastAsia"/>
        </w:rPr>
        <w:br/>
      </w:r>
      <w:r>
        <w:rPr>
          <w:rFonts w:hint="eastAsia"/>
        </w:rPr>
        <w:t>　　　　一、商用电脑行业企业数量规模</w:t>
      </w:r>
      <w:r>
        <w:rPr>
          <w:rFonts w:hint="eastAsia"/>
        </w:rPr>
        <w:br/>
      </w:r>
      <w:r>
        <w:rPr>
          <w:rFonts w:hint="eastAsia"/>
        </w:rPr>
        <w:t>　　　　二、商用电脑行业从业人员规模</w:t>
      </w:r>
      <w:r>
        <w:rPr>
          <w:rFonts w:hint="eastAsia"/>
        </w:rPr>
        <w:br/>
      </w:r>
      <w:r>
        <w:rPr>
          <w:rFonts w:hint="eastAsia"/>
        </w:rPr>
        <w:t>　　　　三、商用电脑行业市场敏感性分析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2019-2023年中国商用电脑行业财务能力分析</w:t>
      </w:r>
      <w:r>
        <w:rPr>
          <w:rFonts w:hint="eastAsia"/>
        </w:rPr>
        <w:br/>
      </w:r>
      <w:r>
        <w:rPr>
          <w:rFonts w:hint="eastAsia"/>
        </w:rPr>
        <w:t>　　　　一、商用电脑行业盈利能力</w:t>
      </w:r>
      <w:r>
        <w:rPr>
          <w:rFonts w:hint="eastAsia"/>
        </w:rPr>
        <w:br/>
      </w:r>
      <w:r>
        <w:rPr>
          <w:rFonts w:hint="eastAsia"/>
        </w:rPr>
        <w:t>　　　　二、商用电脑行业偿债能力</w:t>
      </w:r>
      <w:r>
        <w:rPr>
          <w:rFonts w:hint="eastAsia"/>
        </w:rPr>
        <w:br/>
      </w:r>
      <w:r>
        <w:rPr>
          <w:rFonts w:hint="eastAsia"/>
        </w:rPr>
        <w:t>　　　　三、商用电脑行业营运能力</w:t>
      </w:r>
      <w:r>
        <w:rPr>
          <w:rFonts w:hint="eastAsia"/>
        </w:rPr>
        <w:br/>
      </w:r>
      <w:r>
        <w:rPr>
          <w:rFonts w:hint="eastAsia"/>
        </w:rPr>
        <w:t>　　　　四、商用电脑行业发展能力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商用电脑行业重点企业调研分析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二、企业商用电脑业务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中国商用电脑行业竞争格局分析</w:t>
      </w:r>
      <w:r>
        <w:rPr>
          <w:rFonts w:hint="eastAsia"/>
        </w:rPr>
        <w:br/>
      </w:r>
      <w:r>
        <w:rPr>
          <w:rFonts w:hint="eastAsia"/>
        </w:rPr>
        <w:t>　　第一节 商用电脑行业竞争格局总览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2023-2024年商用电脑行业竞争力分析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2019-2023年商用电脑行业企业并购活动分析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2023-2024年商用电脑行业会展与招投标活动分析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一、商用电脑行业会展活动及其市场影响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2024年中国商用电脑企业发展企业发展策略与建议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商用电脑销售模式与渠道策略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商用电脑品牌与市场推广策略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商用电脑研发投入与技术创新能力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商用电脑合作联盟与资源整合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中国商用电脑行业风险与对策</w:t>
      </w:r>
      <w:r>
        <w:rPr>
          <w:rFonts w:hint="eastAsia"/>
        </w:rPr>
        <w:br/>
      </w:r>
      <w:r>
        <w:rPr>
          <w:rFonts w:hint="eastAsia"/>
        </w:rPr>
        <w:t>　　第一节 商用电脑行业SWOT分析</w:t>
      </w:r>
      <w:r>
        <w:rPr>
          <w:rFonts w:hint="eastAsia"/>
        </w:rPr>
        <w:br/>
      </w:r>
      <w:r>
        <w:rPr>
          <w:rFonts w:hint="eastAsia"/>
        </w:rPr>
        <w:t>　　　　一、商用电脑行业优势</w:t>
      </w:r>
      <w:r>
        <w:rPr>
          <w:rFonts w:hint="eastAsia"/>
        </w:rPr>
        <w:br/>
      </w:r>
      <w:r>
        <w:rPr>
          <w:rFonts w:hint="eastAsia"/>
        </w:rPr>
        <w:t>　　　　二、商用电脑行业劣势</w:t>
      </w:r>
      <w:r>
        <w:rPr>
          <w:rFonts w:hint="eastAsia"/>
        </w:rPr>
        <w:br/>
      </w:r>
      <w:r>
        <w:rPr>
          <w:rFonts w:hint="eastAsia"/>
        </w:rPr>
        <w:t>　　　　三、商用电脑市场机会</w:t>
      </w:r>
      <w:r>
        <w:rPr>
          <w:rFonts w:hint="eastAsia"/>
        </w:rPr>
        <w:br/>
      </w:r>
      <w:r>
        <w:rPr>
          <w:rFonts w:hint="eastAsia"/>
        </w:rPr>
        <w:t>　　　　四、商用电脑市场威胁</w:t>
      </w:r>
      <w:r>
        <w:rPr>
          <w:rFonts w:hint="eastAsia"/>
        </w:rPr>
        <w:br/>
      </w:r>
      <w:r>
        <w:rPr>
          <w:rFonts w:hint="eastAsia"/>
        </w:rPr>
        <w:t>　　第二节 商用电脑行业风险及对策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2024-2030年中国商用电脑行业前景与发展趋势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2023-2024年商用电脑行业发展环境分析</w:t>
      </w:r>
      <w:r>
        <w:rPr>
          <w:rFonts w:hint="eastAsia"/>
        </w:rPr>
        <w:br/>
      </w:r>
      <w:r>
        <w:rPr>
          <w:rFonts w:hint="eastAsia"/>
        </w:rPr>
        <w:t>　　　　一、商用电脑行业主管部门与监管体制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二、商用电脑行业主要法律法规及政策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三、商用电脑行业标准与质量监管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2024-2030年商用电脑行业发展趋势与方向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2024-2030年商用电脑行业发展潜力与机遇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商用电脑行业研究结论与建议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中智林.－商用电脑行业发展建议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2019-2023年中国商用电脑市场规模及增长情况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2019-2023年中国商用电脑行业产量及增长趋势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2024-2030年中国商用电脑行业产量预测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2019-2023年中国商用电脑行业市场需求及增长情况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2024-2030年中国商用电脑行业市场需求预测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2019-2023年中国商用电脑行业利润及增长情况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**地区商用电脑市场规模及增长情况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**地区商用电脑行业市场需求情况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2019-2023年中国商用电脑行业出口情况分析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2019-2023年中国商用电脑行业产品市场价格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2024-2030年中国商用电脑行业产品市场价格走势预测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商用电脑重点企业经营情况分析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商用电脑重点企业经营情况分析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2024-2030年中国商用电脑市场规模预测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2024-2030年中国商用电脑行业利润预测</w:t>
      </w:r>
      <w:r>
        <w:rPr>
          <w:rFonts w:hint="eastAsia"/>
        </w:rPr>
        <w:br/>
      </w:r>
      <w:r>
        <w:rPr>
          <w:rFonts w:hint="eastAsia"/>
        </w:rPr>
        <w:t>　　图表 2024年商用电脑行业壁垒</w:t>
      </w:r>
      <w:r>
        <w:rPr>
          <w:rFonts w:hint="eastAsia"/>
        </w:rPr>
        <w:br/>
      </w:r>
      <w:r>
        <w:rPr>
          <w:rFonts w:hint="eastAsia"/>
        </w:rPr>
        <w:t>　　图表 2024年商用电脑市场前景分析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2024-2030年中国商用电脑市场需求预测</w:t>
      </w:r>
      <w:r>
        <w:rPr>
          <w:rFonts w:hint="eastAsia"/>
        </w:rPr>
        <w:br/>
      </w:r>
      <w:r>
        <w:rPr>
          <w:rFonts w:hint="eastAsia"/>
        </w:rPr>
        <w:t>　　图表 2024年商用电脑发展趋势预测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adc572b604038" w:history="1">
        <w:r>
          <w:rPr>
            <w:rStyle w:val="Hyperlink"/>
          </w:rPr>
          <w:t>2024-2030年中国商用电脑行业研究与前景趋势预测报告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1adc572b604038" w:history="1">
        <w:r>
          <w:rPr>
            <w:rStyle w:val="Hyperlink"/>
          </w:rPr>
          <w:t>https://www.20087.com/7/60/ShangYongDianNaoFaZhanQianJing.html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9c880c8744c5d" w:history="1">
      <w:r>
        <w:rPr>
          <w:rStyle w:val="Hyperlink"/>
        </w:rPr>
        <w:t>2024-2030年中国商用电脑行业研究与前景趋势预测报告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ShangYongDianNaoFaZhanQianJing.html" TargetMode="External" Id="Re21adc572b6040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ShangYongDianNaoFaZhanQianJing.html" TargetMode="External" Id="R7549c880c8744c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2024-06-21T03:50:01Z</dcterms:created>
  <dcterms:modified xsi:type="dcterms:W3CDTF">2024-06-21T04:50:01Z</dcterms:modified>
  <dc:subject>2024-2030年中国商用电脑行业研究与前景趋势预测报告</dc:subject>
  <dc:title>2024-2030年中国商用电脑行业研究与前景趋势预测报告</dc:title>
  <cp:keywords>2024-2030年中国商用电脑行业研究与前景趋势预测报告</cp:keywords>
  <dc:description>2024-2030年中国商用电脑行业研究与前景趋势预测报告</dc:description>
</cp:coreProperties>
</file>