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0a1b480c54d6b" w:history="1">
              <w:r>
                <w:rPr>
                  <w:rStyle w:val="Hyperlink"/>
                </w:rPr>
                <w:t>2025-2031年中国党参电商行业发展研究分析与市场前景预测报告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0a1b480c54d6b" w:history="1">
              <w:r>
                <w:rPr>
                  <w:rStyle w:val="Hyperlink"/>
                </w:rPr>
                <w:t>2025-2031年中国党参电商行业发展研究分析与市场前景预测报告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0a1b480c54d6b" w:history="1">
                <w:r>
                  <w:rPr>
                    <w:rStyle w:val="Hyperlink"/>
                  </w:rPr>
                  <w:t>https://www.20087.com/M_ITTongXun/07/DangCanDianShangHangYeXianZhuangYuFaZhanQuShi.html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电商是通过电商平台销售党参及相关产品的商业模式。近年来，随着电子商务的快速发展和消费者对健康养生需求的增加，党参电商市场呈现出快速增长的趋势。党参作为一种传统中药材，具有较高的营养价值和药用价值，因此受到消费者的广泛欢迎。目前，党参电商正致力于提高产品品质、优化供应链管理，并通过社交媒体营销等方式吸引顾客。</w:t>
      </w:r>
      <w:r>
        <w:rPr>
          <w:rFonts w:hint="eastAsia"/>
        </w:rPr>
        <w:br/>
      </w:r>
      <w:r>
        <w:rPr>
          <w:rFonts w:hint="eastAsia"/>
        </w:rPr>
        <w:t>　　未来，党参电商的发展将更加注重品牌建设和产品创新。一方面，随着消费者对品质要求的提高，党参电商将更加注重产品的源头把控，建立稳定的供应链体系，确保产品质量。另一方面，随着健康养生概念的普及，党参电商将开发更多基于党参的新产品，如即食食品、保健品等，以满足不同消费者的需求。此外，随着直播带货等新型营销模式的兴起，党参电商将更加注重线上线下相结合的全渠道营销策略，提高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0a1b480c54d6b" w:history="1">
        <w:r>
          <w:rPr>
            <w:rStyle w:val="Hyperlink"/>
          </w:rPr>
          <w:t>2025-2031年中国党参电商行业发展研究分析与市场前景预测报告</w:t>
        </w:r>
      </w:hyperlink>
      <w:r>
        <w:rPr>
          <w:rFonts w:hint="eastAsia"/>
        </w:rPr>
        <w:t>》全面梳理了党参电商产业链，结合市场需求和市场规模等数据，深入剖析党参电商行业现状。报告详细探讨了党参电商市场竞争格局，重点关注重点企业及其品牌影响力，并分析了党参电商价格机制和细分市场特征。通过对党参电商技术现状及未来方向的评估，报告展望了党参电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互联网环境下党参行业的机会与挑战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互联网环境下党参行业的机会与挑战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互联网党参行业的改造与重构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党参与互联网融合创新机会孕育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党参行业市场规模与电商未来空间预测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党参行业发展现状分析</w:t>
      </w:r>
      <w:r>
        <w:rPr>
          <w:rFonts w:hint="eastAsia"/>
        </w:rPr>
        <w:br/>
      </w:r>
      <w:r>
        <w:rPr>
          <w:rFonts w:hint="eastAsia"/>
        </w:rPr>
        <w:t>　　　　一、党参行业产业政策分析</w:t>
      </w:r>
      <w:r>
        <w:rPr>
          <w:rFonts w:hint="eastAsia"/>
        </w:rPr>
        <w:br/>
      </w:r>
      <w:r>
        <w:rPr>
          <w:rFonts w:hint="eastAsia"/>
        </w:rPr>
        <w:t>　　　　二、党参行业发展现状分析</w:t>
      </w:r>
      <w:r>
        <w:rPr>
          <w:rFonts w:hint="eastAsia"/>
        </w:rPr>
        <w:br/>
      </w:r>
      <w:r>
        <w:rPr>
          <w:rFonts w:hint="eastAsia"/>
        </w:rPr>
        <w:t>　　　　三、党参行业市场规模分析</w:t>
      </w:r>
      <w:r>
        <w:rPr>
          <w:rFonts w:hint="eastAsia"/>
        </w:rPr>
        <w:br/>
      </w:r>
      <w:r>
        <w:rPr>
          <w:rFonts w:hint="eastAsia"/>
        </w:rPr>
        <w:t>　　　　四、党参行业经营效益分析</w:t>
      </w:r>
      <w:r>
        <w:rPr>
          <w:rFonts w:hint="eastAsia"/>
        </w:rPr>
        <w:br/>
      </w:r>
      <w:r>
        <w:rPr>
          <w:rFonts w:hint="eastAsia"/>
        </w:rPr>
        <w:t>　　　　五、党参行业竞争格局分析</w:t>
      </w:r>
      <w:r>
        <w:rPr>
          <w:rFonts w:hint="eastAsia"/>
        </w:rPr>
        <w:br/>
      </w:r>
      <w:r>
        <w:rPr>
          <w:rFonts w:hint="eastAsia"/>
        </w:rPr>
        <w:t>　　　　六、党参行业发展前景预测</w:t>
      </w:r>
      <w:r>
        <w:rPr>
          <w:rFonts w:hint="eastAsia"/>
        </w:rPr>
        <w:br/>
      </w:r>
      <w:r>
        <w:rPr>
          <w:rFonts w:hint="eastAsia"/>
        </w:rPr>
        <w:t>　　第二节 党参电商市场规模与渗透率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一、党参电商总体开展情况</w:t>
      </w:r>
      <w:r>
        <w:rPr>
          <w:rFonts w:hint="eastAsia"/>
        </w:rPr>
        <w:br/>
      </w:r>
      <w:r>
        <w:rPr>
          <w:rFonts w:hint="eastAsia"/>
        </w:rPr>
        <w:t>　　　　二、党参电商交易规模分析</w:t>
      </w:r>
      <w:r>
        <w:rPr>
          <w:rFonts w:hint="eastAsia"/>
        </w:rPr>
        <w:br/>
      </w:r>
      <w:r>
        <w:rPr>
          <w:rFonts w:hint="eastAsia"/>
        </w:rPr>
        <w:t>　　　　三、党参电商渠道渗透率分析</w:t>
      </w:r>
      <w:r>
        <w:rPr>
          <w:rFonts w:hint="eastAsia"/>
        </w:rPr>
        <w:br/>
      </w:r>
      <w:r>
        <w:rPr>
          <w:rFonts w:hint="eastAsia"/>
        </w:rPr>
        <w:t>　　第三节 党参电商行业盈利能力分析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一、党参电子商务发展有利因素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二、党参电子商务发展制约因素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三、党参电商行业经营成本分析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四、党参电商行业盈利模式分析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五、党参电商行业盈利水平分析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一、党参电商行业市场空间测算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二、党参电商市场规模预测分析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三、党参电商发展趋势预测分析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党参企业转型电子商务战略分析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党参企业转型电商优势分析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党参企业转型电商流程管理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党参企业电子商务成本分析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一、党参电商成本构成分析</w:t>
      </w:r>
      <w:r>
        <w:rPr>
          <w:rFonts w:hint="eastAsia"/>
        </w:rPr>
        <w:br/>
      </w:r>
      <w:r>
        <w:rPr>
          <w:rFonts w:hint="eastAsia"/>
        </w:rPr>
        <w:t>　　　　二、党参电商采购成本分析</w:t>
      </w:r>
      <w:r>
        <w:rPr>
          <w:rFonts w:hint="eastAsia"/>
        </w:rPr>
        <w:br/>
      </w:r>
      <w:r>
        <w:rPr>
          <w:rFonts w:hint="eastAsia"/>
        </w:rPr>
        <w:t>　　　　三、党参电商运营成本分析</w:t>
      </w:r>
      <w:r>
        <w:rPr>
          <w:rFonts w:hint="eastAsia"/>
        </w:rPr>
        <w:br/>
      </w:r>
      <w:r>
        <w:rPr>
          <w:rFonts w:hint="eastAsia"/>
        </w:rPr>
        <w:t>　　　　四、党参电商履约成本分析</w:t>
      </w:r>
      <w:r>
        <w:rPr>
          <w:rFonts w:hint="eastAsia"/>
        </w:rPr>
        <w:br/>
      </w:r>
      <w:r>
        <w:rPr>
          <w:rFonts w:hint="eastAsia"/>
        </w:rPr>
        <w:t>　　　　五、党参电商交易成本分析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党参企业转型电商体系构建及平台选择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党参企业转型电商构建分析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党参企业转型电商发展途径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党参企业转型电商平台选择分析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五、党参企业电商平台选择策略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党参行业电子商务运营模式分析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党参电子商务B2B模式分析</w:t>
      </w:r>
      <w:r>
        <w:rPr>
          <w:rFonts w:hint="eastAsia"/>
        </w:rPr>
        <w:br/>
      </w:r>
      <w:r>
        <w:rPr>
          <w:rFonts w:hint="eastAsia"/>
        </w:rPr>
        <w:t>　　　　一、党参电子商务B2B市场概况</w:t>
      </w:r>
      <w:r>
        <w:rPr>
          <w:rFonts w:hint="eastAsia"/>
        </w:rPr>
        <w:br/>
      </w:r>
      <w:r>
        <w:rPr>
          <w:rFonts w:hint="eastAsia"/>
        </w:rPr>
        <w:t>　　　　二、党参电子商务B2B盈利模式</w:t>
      </w:r>
      <w:r>
        <w:rPr>
          <w:rFonts w:hint="eastAsia"/>
        </w:rPr>
        <w:br/>
      </w:r>
      <w:r>
        <w:rPr>
          <w:rFonts w:hint="eastAsia"/>
        </w:rPr>
        <w:t>　　　　三、党参电子商务B2B运营模式</w:t>
      </w:r>
      <w:r>
        <w:rPr>
          <w:rFonts w:hint="eastAsia"/>
        </w:rPr>
        <w:br/>
      </w:r>
      <w:r>
        <w:rPr>
          <w:rFonts w:hint="eastAsia"/>
        </w:rPr>
        <w:t>　　　　四、党参电子商务B2B的供应链</w:t>
      </w:r>
      <w:r>
        <w:rPr>
          <w:rFonts w:hint="eastAsia"/>
        </w:rPr>
        <w:br/>
      </w:r>
      <w:r>
        <w:rPr>
          <w:rFonts w:hint="eastAsia"/>
        </w:rPr>
        <w:t>　　第二节 党参电子商务B2C模式分析</w:t>
      </w:r>
      <w:r>
        <w:rPr>
          <w:rFonts w:hint="eastAsia"/>
        </w:rPr>
        <w:br/>
      </w:r>
      <w:r>
        <w:rPr>
          <w:rFonts w:hint="eastAsia"/>
        </w:rPr>
        <w:t>　　　　一、党参电子商务B2C市场概况</w:t>
      </w:r>
      <w:r>
        <w:rPr>
          <w:rFonts w:hint="eastAsia"/>
        </w:rPr>
        <w:br/>
      </w:r>
      <w:r>
        <w:rPr>
          <w:rFonts w:hint="eastAsia"/>
        </w:rPr>
        <w:t>　　　　二、党参电子商务B2C市场规模</w:t>
      </w:r>
      <w:r>
        <w:rPr>
          <w:rFonts w:hint="eastAsia"/>
        </w:rPr>
        <w:br/>
      </w:r>
      <w:r>
        <w:rPr>
          <w:rFonts w:hint="eastAsia"/>
        </w:rPr>
        <w:t>　　　　三、党参电子商务B2C盈利模式</w:t>
      </w:r>
      <w:r>
        <w:rPr>
          <w:rFonts w:hint="eastAsia"/>
        </w:rPr>
        <w:br/>
      </w:r>
      <w:r>
        <w:rPr>
          <w:rFonts w:hint="eastAsia"/>
        </w:rPr>
        <w:t>　　　　四、党参电子商务B2C物流模式</w:t>
      </w:r>
      <w:r>
        <w:rPr>
          <w:rFonts w:hint="eastAsia"/>
        </w:rPr>
        <w:br/>
      </w:r>
      <w:r>
        <w:rPr>
          <w:rFonts w:hint="eastAsia"/>
        </w:rPr>
        <w:t>　　　　五、党参电商B2C物流模式选择</w:t>
      </w:r>
      <w:r>
        <w:rPr>
          <w:rFonts w:hint="eastAsia"/>
        </w:rPr>
        <w:br/>
      </w:r>
      <w:r>
        <w:rPr>
          <w:rFonts w:hint="eastAsia"/>
        </w:rPr>
        <w:t>　　第三节 党参电子商务C2C模式分析</w:t>
      </w:r>
      <w:r>
        <w:rPr>
          <w:rFonts w:hint="eastAsia"/>
        </w:rPr>
        <w:br/>
      </w:r>
      <w:r>
        <w:rPr>
          <w:rFonts w:hint="eastAsia"/>
        </w:rPr>
        <w:t>　　　　一、党参电子商务C2C市场概况</w:t>
      </w:r>
      <w:r>
        <w:rPr>
          <w:rFonts w:hint="eastAsia"/>
        </w:rPr>
        <w:br/>
      </w:r>
      <w:r>
        <w:rPr>
          <w:rFonts w:hint="eastAsia"/>
        </w:rPr>
        <w:t>　　　　二、党参电子商务C2C盈利模式</w:t>
      </w:r>
      <w:r>
        <w:rPr>
          <w:rFonts w:hint="eastAsia"/>
        </w:rPr>
        <w:br/>
      </w:r>
      <w:r>
        <w:rPr>
          <w:rFonts w:hint="eastAsia"/>
        </w:rPr>
        <w:t>　　　　三、党参电子商务C2C信用体系</w:t>
      </w:r>
      <w:r>
        <w:rPr>
          <w:rFonts w:hint="eastAsia"/>
        </w:rPr>
        <w:br/>
      </w:r>
      <w:r>
        <w:rPr>
          <w:rFonts w:hint="eastAsia"/>
        </w:rPr>
        <w:t>　　　　四、党参电子商务C2C物流特征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党参电子商务O2O模式分析</w:t>
      </w:r>
      <w:r>
        <w:rPr>
          <w:rFonts w:hint="eastAsia"/>
        </w:rPr>
        <w:br/>
      </w:r>
      <w:r>
        <w:rPr>
          <w:rFonts w:hint="eastAsia"/>
        </w:rPr>
        <w:t>　　　　一、党参电子商务O2O市场概况</w:t>
      </w:r>
      <w:r>
        <w:rPr>
          <w:rFonts w:hint="eastAsia"/>
        </w:rPr>
        <w:br/>
      </w:r>
      <w:r>
        <w:rPr>
          <w:rFonts w:hint="eastAsia"/>
        </w:rPr>
        <w:t>　　　　二、党参电子商务O2O优势分析</w:t>
      </w:r>
      <w:r>
        <w:rPr>
          <w:rFonts w:hint="eastAsia"/>
        </w:rPr>
        <w:br/>
      </w:r>
      <w:r>
        <w:rPr>
          <w:rFonts w:hint="eastAsia"/>
        </w:rPr>
        <w:t>　　　　三、党参电子商务O2O营销模式</w:t>
      </w:r>
      <w:r>
        <w:rPr>
          <w:rFonts w:hint="eastAsia"/>
        </w:rPr>
        <w:br/>
      </w:r>
      <w:r>
        <w:rPr>
          <w:rFonts w:hint="eastAsia"/>
        </w:rPr>
        <w:t>　　　　四、党参电子商务O2O潜在风险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党参行业电子商务营销推广模式分析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党参行业电商运营优秀案例研究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党参主流电商平台比较及企业入驻选择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关于党参企业进入电子商务领域投资策略分析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党参企业电子商务市场投资要素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党参企业转型电商物流投资分析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一、党参企业电商自建物流分析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二、党参企业电商外包物流分析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三、党参电商物流构建策略分析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中^智林：党参企业电商市场策略分析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2024-2025年中国网民各类网络应用的使用率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2024-2025年中国网民各类手机网络应用的使用率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传统党参消费存在的“痛点”</w:t>
      </w:r>
      <w:r>
        <w:rPr>
          <w:rFonts w:hint="eastAsia"/>
        </w:rPr>
        <w:br/>
      </w:r>
      <w:r>
        <w:rPr>
          <w:rFonts w:hint="eastAsia"/>
        </w:rPr>
        <w:t>　　图表 党参电子商务重构供应链流程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中国党参B2C市场AMC模型</w:t>
      </w:r>
      <w:r>
        <w:rPr>
          <w:rFonts w:hint="eastAsia"/>
        </w:rPr>
        <w:br/>
      </w:r>
      <w:r>
        <w:rPr>
          <w:rFonts w:hint="eastAsia"/>
        </w:rPr>
        <w:t>　　图表 2020-2025年中国党参电商交易规模趋势图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2020-2025年中国党参电商市场渗透率趋势图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2025-2031年中国党参电商交易规模预测趋势图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2025-2031年中国党参电商市场渗透率预测趋势图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0a1b480c54d6b" w:history="1">
        <w:r>
          <w:rPr>
            <w:rStyle w:val="Hyperlink"/>
          </w:rPr>
          <w:t>2025-2031年中国党参电商行业发展研究分析与市场前景预测报告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0a1b480c54d6b" w:history="1">
        <w:r>
          <w:rPr>
            <w:rStyle w:val="Hyperlink"/>
          </w:rPr>
          <w:t>https://www.20087.com/M_ITTongXun/07/DangCanDianShangHangYeXianZhuangYuFaZhanQuShi.html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热点：近期党参行情价、党参资讯、党参今日行情走势、党参收益、党参产品、党参效果怎么样、党参行情走势图、党参产业网、党参多少元一斤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2eec955c3426e" w:history="1">
      <w:r>
        <w:rPr>
          <w:rStyle w:val="Hyperlink"/>
        </w:rPr>
        <w:t>2025-2031年中国党参电商行业发展研究分析与市场前景预测报告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7/DangCanDianShangHangYeXianZhuangYuFaZhanQuShi.html" TargetMode="External" Id="R3090a1b480c5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7/DangCanDianShangHangYeXianZhuangYuFaZhanQuShi.html" TargetMode="External" Id="Rb2e2eec955c3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2024-12-01T23:36:00Z</dcterms:created>
  <dcterms:modified xsi:type="dcterms:W3CDTF">2024-12-02T00:36:00Z</dcterms:modified>
  <dc:subject>2025-2031年中国党参电商行业发展研究分析与市场前景预测报告</dc:subject>
  <dc:title>2025-2031年中国党参电商行业发展研究分析与市场前景预测报告</dc:title>
  <cp:keywords>2025-2031年中国党参电商行业发展研究分析与市场前景预测报告</cp:keywords>
  <dc:description>2025-2031年中国党参电商行业发展研究分析与市场前景预测报告</dc:description>
</cp:coreProperties>
</file>