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79759044a4f70" w:history="1">
              <w:r>
                <w:rPr>
                  <w:rStyle w:val="Hyperlink"/>
                </w:rPr>
                <w:t>2025-2030年全球与中国半导体物理IP行业发展研究及前景趋势分析报告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79759044a4f70" w:history="1">
              <w:r>
                <w:rPr>
                  <w:rStyle w:val="Hyperlink"/>
                </w:rPr>
                <w:t>2025-2030年全球与中国半导体物理IP行业发展研究及前景趋势分析报告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79759044a4f70" w:history="1">
                <w:r>
                  <w:rPr>
                    <w:rStyle w:val="Hyperlink"/>
                  </w:rPr>
                  <w:t>https://www.20087.com/7/00/BanDaoTiWuLiIPDeXianZhuangYuQianJing.html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半导体物理IP（Intellectual Property）是指用于集成电路设计的可重用模块，广泛应用于芯片设计和制造领域。近年来，随着半导体技术的不断进步，半导体物理IP的需求量不断增加，推动了相关产业的快速发展。目前，市场上的半导体物理IP产品种类繁多，功能和性能各异，主要以处理器IP、存储器IP和接口IP为主。此外，随着芯片设计复杂度的增加，半导体物理IP的设计和验证变得更加重要，推动了相关技术的不断创新。</w:t>
      </w:r>
      <w:r>
        <w:rPr>
          <w:rFonts w:hint="eastAsia"/>
        </w:rPr>
        <w:br/>
      </w:r>
      <w:r>
        <w:rPr>
          <w:rFonts w:hint="eastAsia"/>
        </w:rPr>
        <w:t>　　未来，半导体物理IP的发展将主要集中在高性能化和平台化两个方面。随着半导体技术的不断进步，未来的半导体物理IP将具备更高的性能和更低的功耗，满足未来高性能计算和低功耗设备的需求。同时，为了提高芯片设计的效率和灵活性，半导体物理IP将向平台化方向发展，提供更加完整和易用的设计解决方案，集成更多功能于一体，如自动优化、仿真验证和测试工具等。此外，随着人工智能技术的发展，半导体物理IP的设计将更加注重智能化，通过机器学习和大数据分析提高设计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79759044a4f70" w:history="1">
        <w:r>
          <w:rPr>
            <w:rStyle w:val="Hyperlink"/>
          </w:rPr>
          <w:t>2025-2030年全球与中国半导体物理IP行业发展研究及前景趋势分析报告</w:t>
        </w:r>
      </w:hyperlink>
      <w:r>
        <w:rPr>
          <w:rFonts w:hint="eastAsia"/>
        </w:rPr>
        <w:t>》全面解析了全球及中国半导体物理IP行业的产业链结构、市场规模与需求、价格动态及整体现状。半导体物理IP报告基于权威数据，科学预测了半导体物理IP市场前景与发展趋势，同时深入探讨了半导体物理IP重点企业的经营状况，细致分析了行业竞争格局、市场集中度及品牌影响力。此外，半导体物理IP报告还进一步细分了市场，为投资者、企业领导及政府部门提供了关于半导体物理IP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半导体物理IP市场概述</w:t>
      </w:r>
      <w:r>
        <w:rPr>
          <w:rFonts w:hint="eastAsia"/>
        </w:rPr>
        <w:br/>
      </w:r>
      <w:r>
        <w:rPr>
          <w:rFonts w:hint="eastAsia"/>
        </w:rPr>
        <w:t>　　1.1 半导体物理IP市场概述</w:t>
      </w:r>
      <w:r>
        <w:rPr>
          <w:rFonts w:hint="eastAsia"/>
        </w:rPr>
        <w:br/>
      </w:r>
      <w:r>
        <w:rPr>
          <w:rFonts w:hint="eastAsia"/>
        </w:rPr>
        <w:t>　　1.2 不同产品类型半导体物理IP分析</w:t>
      </w:r>
      <w:r>
        <w:rPr>
          <w:rFonts w:hint="eastAsia"/>
        </w:rPr>
        <w:br/>
      </w:r>
      <w:r>
        <w:rPr>
          <w:rFonts w:hint="eastAsia"/>
        </w:rPr>
        <w:t>　　　　1.2.1 IP授权</w:t>
      </w:r>
      <w:r>
        <w:rPr>
          <w:rFonts w:hint="eastAsia"/>
        </w:rPr>
        <w:br/>
      </w:r>
      <w:r>
        <w:rPr>
          <w:rFonts w:hint="eastAsia"/>
        </w:rPr>
        <w:t>　　　　1.2.2 芯片定制服务</w:t>
      </w:r>
      <w:r>
        <w:rPr>
          <w:rFonts w:hint="eastAsia"/>
        </w:rPr>
        <w:br/>
      </w:r>
      <w:r>
        <w:rPr>
          <w:rFonts w:hint="eastAsia"/>
        </w:rPr>
        <w:t>　　1.3 全球市场不同产品类型半导体物理IP销售额对比（2019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全球不同产品类型半导体物理IP销售额及预测（2019-2030）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全球不同产品类型半导体物理IP销售额及市场份额（2019-2024）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全球不同产品类型半导体物理IP销售额预测（2025-2030）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中国不同产品类型半导体物理IP销售额及预测（2019-2030）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中国不同产品类型半导体物理IP销售额及市场份额（2019-2024）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中国不同产品类型半导体物理IP销售额预测（2025-2030）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从不同应用，半导体物理IP主要包括如下几个方面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IDM</w:t>
      </w:r>
      <w:r>
        <w:rPr>
          <w:rFonts w:hint="eastAsia"/>
        </w:rPr>
        <w:br/>
      </w:r>
      <w:r>
        <w:rPr>
          <w:rFonts w:hint="eastAsia"/>
        </w:rPr>
        <w:t>　　　　2.1.2 晶圆代工厂</w:t>
      </w:r>
      <w:r>
        <w:rPr>
          <w:rFonts w:hint="eastAsia"/>
        </w:rPr>
        <w:br/>
      </w:r>
      <w:r>
        <w:rPr>
          <w:rFonts w:hint="eastAsia"/>
        </w:rPr>
        <w:t>　　　　2.1.3 Fabless</w:t>
      </w:r>
      <w:r>
        <w:rPr>
          <w:rFonts w:hint="eastAsia"/>
        </w:rPr>
        <w:br/>
      </w:r>
      <w:r>
        <w:rPr>
          <w:rFonts w:hint="eastAsia"/>
        </w:rPr>
        <w:t>　　　　2.1.4 OSAT</w:t>
      </w:r>
      <w:r>
        <w:rPr>
          <w:rFonts w:hint="eastAsia"/>
        </w:rPr>
        <w:br/>
      </w:r>
      <w:r>
        <w:rPr>
          <w:rFonts w:hint="eastAsia"/>
        </w:rPr>
        <w:t>　　2.2 全球市场不同应用半导体物理IP销售额对比（2019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全球不同应用半导体物理IP销售额及预测（2019-2030）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全球不同应用半导体物理IP销售额及市场份额（2019-2024）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全球不同应用半导体物理IP销售额预测（2025-2030）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中国不同应用半导体物理IP销售额及预测（2019-2030）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中国不同应用半导体物理IP销售额及市场份额（2019-2024）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中国不同应用半导体物理IP销售额预测（2025-2030）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全球半导体物理IP主要地区分析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全球主要地区半导体物理IP市场规模分析：2019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全球主要地区半导体物理IP销售额及份额（2019-2024年）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全球主要地区半导体物理IP销售额及份额预测（2025-2030）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北美半导体物理IP销售额及预测（2019-2030）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欧洲半导体物理IP销售额及预测（2019-2030）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中国半导体物理IP销售额及预测（2019-2030）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日本半导体物理IP销售额及预测（2019-2030）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东南亚半导体物理IP销售额及预测（2019-2030）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印度半导体物理IP销售额及预测（2019-2030）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全球主要企业半导体物理IP销售额及市场份额</w:t>
      </w:r>
      <w:r>
        <w:rPr>
          <w:rFonts w:hint="eastAsia"/>
        </w:rPr>
        <w:br/>
      </w:r>
      <w:r>
        <w:rPr>
          <w:rFonts w:hint="eastAsia"/>
        </w:rPr>
        <w:t>　　4.2 全球半导体物理IP主要企业竞争态势</w:t>
      </w:r>
      <w:r>
        <w:rPr>
          <w:rFonts w:hint="eastAsia"/>
        </w:rPr>
        <w:br/>
      </w:r>
      <w:r>
        <w:rPr>
          <w:rFonts w:hint="eastAsia"/>
        </w:rPr>
        <w:t>　　　　4.2.1 半导体物理IP行业集中度分析：2023年全球Top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全球半导体物理IP第一梯队、第二梯队和第三梯队企业及市场份额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2023年全球主要厂商半导体物理IP收入排名</w:t>
      </w:r>
      <w:r>
        <w:rPr>
          <w:rFonts w:hint="eastAsia"/>
        </w:rPr>
        <w:br/>
      </w:r>
      <w:r>
        <w:rPr>
          <w:rFonts w:hint="eastAsia"/>
        </w:rPr>
        <w:t>　　4.4 全球主要厂商半导体物理IP总部及市场区域分布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全球主要厂商半导体物理IP产品类型及应用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全球主要厂商半导体物理IP商业化日期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半导体物理IP全球领先企业SWOT分析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中国市场半导体物理IP主要企业分析</w:t>
      </w:r>
      <w:r>
        <w:rPr>
          <w:rFonts w:hint="eastAsia"/>
        </w:rPr>
        <w:br/>
      </w:r>
      <w:r>
        <w:rPr>
          <w:rFonts w:hint="eastAsia"/>
        </w:rPr>
        <w:t>　　5.1 中国半导体物理IP销售额及市场份额（2019-2024）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中国半导体物理IPTop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半导体物理IP行业发展机遇及主要驱动因素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半导体物理IP行业发展面临的风险</w:t>
      </w:r>
      <w:r>
        <w:rPr>
          <w:rFonts w:hint="eastAsia"/>
        </w:rPr>
        <w:br/>
      </w:r>
      <w:r>
        <w:rPr>
          <w:rFonts w:hint="eastAsia"/>
        </w:rPr>
        <w:t>　　7.3 半导体物理IP行业政策分析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IP授权主要企业列表</w:t>
      </w:r>
      <w:r>
        <w:rPr>
          <w:rFonts w:hint="eastAsia"/>
        </w:rPr>
        <w:br/>
      </w:r>
      <w:r>
        <w:rPr>
          <w:rFonts w:hint="eastAsia"/>
        </w:rPr>
        <w:t>　　表 2： 芯片定制服务主要企业列表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全球市场不同产品类型半导体物理IP销售额及增长率对比（2019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全球不同产品类型半导体物理IP销售额列表（2019-2024）&amp;（百万美元）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全球不同产品类型半导体物理IP销售额市场份额列表（2019-2024）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全球不同产品类型半导体物理IP销售额预测（2025-2030）&amp;（百万美元）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全球不同产品类型半导体物理IP销售额市场份额预测（2025-2030）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中国不同产品类型半导体物理IP销售额列表（2019-2024）&amp;（百万美元）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中国不同产品类型半导体物理IP销售额市场份额列表（2019-2024）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中国不同产品类型半导体物理IP销售额预测（2025-2030）&amp;（百万美元）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中国不同产品类型半导体物理IP销售额市场份额预测（2025-2030）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全球市场不同应用半导体物理IP销售额及增长率对比（2019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全球不同应用半导体物理IP销售额列表（2019-2024）&amp;（百万美元）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全球不同应用半导体物理IP销售额市场份额列表（2019-2024）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全球不同应用半导体物理IP销售额预测（2025-2030）&amp;（百万美元）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全球不同应用半导体物理IP市场份额预测（2025-2030）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中国不同应用半导体物理IP销售额列表（2019-2024）&amp;（百万美元）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中国不同应用半导体物理IP销售额市场份额列表（2019-2024）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中国不同应用半导体物理IP销售额预测（2025-2030）&amp;（百万美元）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中国不同应用半导体物理IP销售额市场份额预测（2025-2030）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全球主要地区半导体物理IP销售额：（2019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全球主要地区半导体物理IP销售额列表（2019-2024年）&amp;（百万美元）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全球主要地区半导体物理IP销售额及份额列表（2019-2024年）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全球主要地区半导体物理IP销售额列表预测（2025-2030）&amp;（百万美元）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全球主要地区半导体物理IP销售额及份额列表预测（2025-2030）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全球主要企业半导体物理IP销售额（2019-2024）&amp;（百万美元）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全球主要企业半导体物理IP销售额份额对比（2019-2024）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2023年全球半导体物理IP主要厂商市场地位（第一梯队、第二梯队和第三梯队）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2023年全球主要厂商半导体物理IP收入排名（百万美元）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全球主要厂商半导体物理IP总部及市场区域分布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全球主要厂商半导体物理IP产品类型及应用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全球主要厂商半导体物理IP商业化日期</w:t>
      </w:r>
      <w:r>
        <w:rPr>
          <w:rFonts w:hint="eastAsia"/>
        </w:rPr>
        <w:br/>
      </w:r>
      <w:r>
        <w:rPr>
          <w:rFonts w:hint="eastAsia"/>
        </w:rPr>
        <w:t>　　表 33： 全球半导体物理IP市场投资、并购等现状分析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中国主要企业半导体物理IP销售额列表（2019-2024）&amp;（百万美元）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中国主要企业半导体物理IP销售额份额对比（2019-2024）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重点企业（19）公司信息、总部、半导体物理IP市场地位以及主要的竞争对手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半导体物理IP产品及服务介绍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半导体物理IP收入及毛利率（2019-2024）&amp;（百万美元）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半导体物理IP行业发展机遇及主要驱动因素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131： 半导体物理IP行业发展面临的风险</w:t>
      </w:r>
      <w:r>
        <w:rPr>
          <w:rFonts w:hint="eastAsia"/>
        </w:rPr>
        <w:br/>
      </w:r>
      <w:r>
        <w:rPr>
          <w:rFonts w:hint="eastAsia"/>
        </w:rPr>
        <w:t>　　表 132： 半导体物理IP行业政策分析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半导体物理IP产品图片</w:t>
      </w:r>
      <w:r>
        <w:rPr>
          <w:rFonts w:hint="eastAsia"/>
        </w:rPr>
        <w:br/>
      </w:r>
      <w:r>
        <w:rPr>
          <w:rFonts w:hint="eastAsia"/>
        </w:rPr>
        <w:t>　　图 2： 全球市场半导体物理IP市场规模（销售额），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全球半导体物理IP市场销售额预测：（百万美元）&amp;（2019-2030）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中国市场半导体物理IP销售额及未来趋势（2019-2030）&amp;（百万美元）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IP授权 产品图片</w:t>
      </w:r>
      <w:r>
        <w:rPr>
          <w:rFonts w:hint="eastAsia"/>
        </w:rPr>
        <w:br/>
      </w:r>
      <w:r>
        <w:rPr>
          <w:rFonts w:hint="eastAsia"/>
        </w:rPr>
        <w:t>　　图 6： 全球IP授权规模及增长率（2019-2030）&amp;（百万美元）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芯片定制服务产品图片</w:t>
      </w:r>
      <w:r>
        <w:rPr>
          <w:rFonts w:hint="eastAsia"/>
        </w:rPr>
        <w:br/>
      </w:r>
      <w:r>
        <w:rPr>
          <w:rFonts w:hint="eastAsia"/>
        </w:rPr>
        <w:t>　　图 8： 全球芯片定制服务规模及增长率（2019-2030）&amp;（百万美元）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全球不同产品类型半导体物理IP市场份额2023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全球不同产品类型半导体物理IP市场份额2019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全球不同产品类型半导体物理IP市场份额预测2025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中国不同产品类型半导体物理IP市场份额2019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中国不同产品类型半导体物理IP市场份额预测2025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IDM</w:t>
      </w:r>
      <w:r>
        <w:rPr>
          <w:rFonts w:hint="eastAsia"/>
        </w:rPr>
        <w:br/>
      </w:r>
      <w:r>
        <w:rPr>
          <w:rFonts w:hint="eastAsia"/>
        </w:rPr>
        <w:t>　　图 15： 晶圆代工厂</w:t>
      </w:r>
      <w:r>
        <w:rPr>
          <w:rFonts w:hint="eastAsia"/>
        </w:rPr>
        <w:br/>
      </w:r>
      <w:r>
        <w:rPr>
          <w:rFonts w:hint="eastAsia"/>
        </w:rPr>
        <w:t>　　图 16： Fabless</w:t>
      </w:r>
      <w:r>
        <w:rPr>
          <w:rFonts w:hint="eastAsia"/>
        </w:rPr>
        <w:br/>
      </w:r>
      <w:r>
        <w:rPr>
          <w:rFonts w:hint="eastAsia"/>
        </w:rPr>
        <w:t>　　图 17： OSAT</w:t>
      </w:r>
      <w:r>
        <w:rPr>
          <w:rFonts w:hint="eastAsia"/>
        </w:rPr>
        <w:br/>
      </w:r>
      <w:r>
        <w:rPr>
          <w:rFonts w:hint="eastAsia"/>
        </w:rPr>
        <w:t>　　图 18： 全球不同应用半导体物理IP市场份额2023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全球不同应用半导体物理IP市场份额2019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全球主要地区半导体物理IP销售额市场份额（2019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北美半导体物理IP销售额及预测（2019-2030）&amp;（百万美元）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欧洲半导体物理IP销售额及预测（2019-2030）&amp;（百万美元）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中国半导体物理IP销售额及预测（2019-2030）&amp;（百万美元）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日本半导体物理IP销售额及预测（2019-2030）&amp;（百万美元）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东南亚半导体物理IP销售额及预测（2019-2030）&amp;（百万美元）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印度半导体物理IP销售额及预测（2019-2030）&amp;（百万美元）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2023年全球前五大厂商半导体物理IP市场份额</w:t>
      </w:r>
      <w:r>
        <w:rPr>
          <w:rFonts w:hint="eastAsia"/>
        </w:rPr>
        <w:br/>
      </w:r>
      <w:r>
        <w:rPr>
          <w:rFonts w:hint="eastAsia"/>
        </w:rPr>
        <w:t>　　图 28： 2023年全球半导体物理IP第一梯队、第二梯队和第三梯队厂商及市场份额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半导体物理IP全球领先企业SWOT分析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2023年中国排名前三和前五半导体物理IP企业市场份额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79759044a4f70" w:history="1">
        <w:r>
          <w:rPr>
            <w:rStyle w:val="Hyperlink"/>
          </w:rPr>
          <w:t>2025-2030年全球与中国半导体物理IP行业发展研究及前景趋势分析报告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79759044a4f70" w:history="1">
        <w:r>
          <w:rPr>
            <w:rStyle w:val="Hyperlink"/>
          </w:rPr>
          <w:t>https://www.20087.com/7/00/BanDaoTiWuLiIPDeXianZhuangYuQianJing.html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4d9f8af9940ee" w:history="1">
      <w:r>
        <w:rPr>
          <w:rStyle w:val="Hyperlink"/>
        </w:rPr>
        <w:t>2025-2030年全球与中国半导体物理IP行业发展研究及前景趋势分析报告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anDaoTiWuLiIPDeXianZhuangYuQianJing.html" TargetMode="External" Id="R71679759044a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anDaoTiWuLiIPDeXianZhuangYuQianJing.html" TargetMode="External" Id="Rb634d9f8af99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2024-12-01T00:15:46Z</dcterms:created>
  <dcterms:modified xsi:type="dcterms:W3CDTF">2024-12-01T01:15:46Z</dcterms:modified>
  <dc:subject>2025-2030年全球与中国半导体物理IP行业发展研究及前景趋势分析报告</dc:subject>
  <dc:title>2025-2030年全球与中国半导体物理IP行业发展研究及前景趋势分析报告</dc:title>
  <cp:keywords>2025-2030年全球与中国半导体物理IP行业发展研究及前景趋势分析报告</cp:keywords>
  <dc:description>2025-2030年全球与中国半导体物理IP行业发展研究及前景趋势分析报告</dc:description>
</cp:coreProperties>
</file>