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f1b8cff8d457d" w:history="1">
              <w:r>
                <w:rPr>
                  <w:rStyle w:val="Hyperlink"/>
                </w:rPr>
                <w:t>2026-2032年全球与中国多功能商用打印机行业发展分析及市场前景报告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f1b8cff8d457d" w:history="1">
              <w:r>
                <w:rPr>
                  <w:rStyle w:val="Hyperlink"/>
                </w:rPr>
                <w:t>2026-2032年全球与中国多功能商用打印机行业发展分析及市场前景报告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f1b8cff8d457d" w:history="1">
                <w:r>
                  <w:rPr>
                    <w:rStyle w:val="Hyperlink"/>
                  </w:rPr>
                  <w:t>https://www.20087.com/8/70/DuoGongNengShangYongDaYinJiDeQianJingQuShi.html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多功能商用打印机是企业办公文档处理中枢，集打印、复印、扫描与传真功能于一体，普遍支持双面自动输稿器、大容量纸盒及企业级网络安全协议。主流产品采用激光或LED成像技术，输出分辨率可达1200 dpi以上，首页输出时间控制在5秒内。设备管理通过Web界面或集中管控平台实现用户认证、用量统计与固件远程部署。耗材系统趋向高容量硒鼓与环保碳粉设计，降低单页成本与废弃物产生。移动打印支持AirPrint、Mopria及专属APP，适配混合办公新常态。</w:t>
      </w:r>
      <w:r>
        <w:rPr>
          <w:rFonts w:hint="eastAsia"/>
        </w:rPr>
        <w:br/>
      </w:r>
      <w:r>
        <w:rPr>
          <w:rFonts w:hint="eastAsia"/>
        </w:rPr>
        <w:t>　　未来，多功能商用打印机将向无纸化协同、边缘智能与循环经济模式演进。市场调研网认为，内置OCR与自然语言处理引擎将实现纸质文档自动分类、关键信息提取与知识库归档。区块链技术将用于敏感文件操作留痕，满足GDPR等合规要求。按需打印服务（Printing-as-a-Service）将取代传统采购，客户按印量付费并享受全包运维。再生塑料机身与可完全回收硒鼓将成为标配。此外，AR辅助维护将指导用户自助更换部件，减少停机时间。在数字化转型加速背景下，多功能商用打印机将从硬件终端升级为企业知识流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f1b8cff8d457d" w:history="1">
        <w:r>
          <w:rPr>
            <w:rStyle w:val="Hyperlink"/>
          </w:rPr>
          <w:t>2026-2032年全球与中国多功能商用打印机行业发展分析及市场前景报告</w:t>
        </w:r>
      </w:hyperlink>
      <w:r>
        <w:rPr>
          <w:rFonts w:hint="eastAsia"/>
        </w:rPr>
        <w:t>》，2025年多功能商用打印机行业市场规模达 亿元，预计2032年市场规模将达 亿元，期间年均复合增长率（CAGR）达 %。报告基于详实数据，从市场规模、需求变化及价格动态等维度，全面解析了多功能商用打印机行业的现状与发展趋势，并对多功能商用打印机产业链各环节进行了系统性探讨。报告科学预测了多功能商用打印机行业未来发展方向，重点分析了多功能商用打印机技术现状及创新路径，同时聚焦多功能商用打印机重点企业的经营表现，评估了市场竞争格局、品牌影响力及市场集中度。通过对细分市场的深入研究及SWOT分析，报告揭示了多功能商用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按产品类型细分，全球多功能商用打印机市场规模2021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激光类型</w:t>
      </w:r>
      <w:r>
        <w:rPr>
          <w:rFonts w:hint="eastAsia"/>
        </w:rPr>
        <w:br/>
      </w:r>
      <w:r>
        <w:rPr>
          <w:rFonts w:hint="eastAsia"/>
        </w:rPr>
        <w:t>　　　　1.3.3 喷墨类型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按应用细分，全球多功能商用打印机市场规模2021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多功能商用打印机行业发展总体概况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多功能商用打印机行业发展主要特点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多功能商用打印机行业发展影响因素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多功能商用打印机有利因素</w:t>
      </w:r>
      <w:r>
        <w:rPr>
          <w:rFonts w:hint="eastAsia"/>
        </w:rPr>
        <w:br/>
      </w:r>
      <w:r>
        <w:rPr>
          <w:rFonts w:hint="eastAsia"/>
        </w:rPr>
        <w:t>　　　　1.5.3 .2 多功能商用打印机不利因素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全球市场，近三年多功能商用打印机主要企业占有率及排名（按销量）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多功能商用打印机主要企业在国际市场占有率（按销量，2023-2026）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2025年多功能商用打印机主要企业在国际市场排名（按销量）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全球市场主要企业多功能商用打印机销量（2023-2026）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全球市场，近三年多功能商用打印机主要企业占有率及排名（按收入）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多功能商用打印机主要企业在国际市场占有率（按收入，2023-2026）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2025年多功能商用打印机主要企业在国际市场排名（按收入）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全球市场主要企业多功能商用打印机销售收入（2023-2026）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全球市场主要企业多功能商用打印机销售价格（2023-2026）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中国市场，近三年多功能商用打印机主要企业占有率及排名（按销量）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多功能商用打印机主要企业在中国市场占有率（按销量，2023-2026）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2025年多功能商用打印机主要企业在中国市场排名（按销量）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中国市场主要企业多功能商用打印机销量（2023-2026）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中国市场，近三年多功能商用打印机主要企业占有率及排名（按收入）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多功能商用打印机主要企业在中国市场占有率（按收入，2023-2026）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2025年多功能商用打印机主要企业在中国市场排名（按收入）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中国市场主要企业多功能商用打印机销售收入（2023-2026）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全球主要厂商多功能商用打印机总部及产地分布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全球主要厂商成立时间及多功能商用打印机商业化日期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全球主要厂商多功能商用打印机产品类型及应用</w:t>
      </w:r>
      <w:r>
        <w:rPr>
          <w:rFonts w:hint="eastAsia"/>
        </w:rPr>
        <w:br/>
      </w:r>
      <w:r>
        <w:rPr>
          <w:rFonts w:hint="eastAsia"/>
        </w:rPr>
        <w:t>　　2.9 多功能商用打印机行业集中度、竞争程度分析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多功能商用打印机行业集中度分析：2025年全球Top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全球多功能商用打印机第一梯队、第二梯队和第三梯队生产商（品牌）及市场份额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全球多功能商用打印机总体规模分析</w:t>
      </w:r>
      <w:r>
        <w:rPr>
          <w:rFonts w:hint="eastAsia"/>
        </w:rPr>
        <w:br/>
      </w:r>
      <w:r>
        <w:rPr>
          <w:rFonts w:hint="eastAsia"/>
        </w:rPr>
        <w:t>　　3.1 全球多功能商用打印机供需现状及预测（2021-2032）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全球多功能商用打印机产能、产量、产能利用率及发展趋势（2021-2032）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全球多功能商用打印机产量、需求量及发展趋势（2021-2032）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全球主要地区多功能商用打印机产量及发展趋势（2021-2032）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全球主要地区多功能商用打印机产量（2021-2026）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全球主要地区多功能商用打印机产量（2027-2032）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全球主要地区多功能商用打印机产量市场份额（2021-2032）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中国多功能商用打印机供需现状及预测（2021-2032）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中国多功能商用打印机产能、产量、产能利用率及发展趋势（2021-2032）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中国多功能商用打印机产量、市场需求量及发展趋势（2021-2032）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中国市场多功能商用打印机进出口（2021-2032）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全球多功能商用打印机销量及销售额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全球市场多功能商用打印机销售额（2021-2032）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全球市场多功能商用打印机价格趋势（2021-2032）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全球多功能商用打印机主要地区分析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全球主要地区多功能商用打印机市场规模分析：2021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全球主要地区多功能商用打印机销售收入及市场份额（2021-2026）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全球主要地区多功能商用打印机销售收入预测（2027-2032）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全球主要地区多功能商用打印机销量分析：2021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全球主要地区多功能商用打印机销量及市场份额预测（2027-2032）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中东市场多功能商用打印机销量、收入及增长率（2021-2032）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多功能商用打印机销量、收入、价格及毛利率（2021-2026）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不同产品类型多功能商用打印机分析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全球不同产品类型多功能商用打印机价格走势（2021-2032）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不同应用多功能商用打印机分析</w:t>
      </w:r>
      <w:r>
        <w:rPr>
          <w:rFonts w:hint="eastAsia"/>
        </w:rPr>
        <w:br/>
      </w:r>
      <w:r>
        <w:rPr>
          <w:rFonts w:hint="eastAsia"/>
        </w:rPr>
        <w:t>　　7.1 全球不同应用多功能商用打印机销量（2021-2032）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全球不同应用多功能商用打印机价格走势（2021-2032）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中国不同应用多功能商用打印机销量（2021-2032）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中国不同应用多功能商用打印机销量及市场份额（2021-2026）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中国不同应用多功能商用打印机销量预测（2027-2032）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中国不同应用多功能商用打印机收入（2021-2032）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中国不同应用多功能商用打印机收入及市场份额（2021-2026）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中国不同应用多功能商用打印机收入预测（2027-2032）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多功能商用打印机行业发展趋势</w:t>
      </w:r>
      <w:r>
        <w:rPr>
          <w:rFonts w:hint="eastAsia"/>
        </w:rPr>
        <w:br/>
      </w:r>
      <w:r>
        <w:rPr>
          <w:rFonts w:hint="eastAsia"/>
        </w:rPr>
        <w:t>　　8.2 多功能商用打印机行业主要驱动因素</w:t>
      </w:r>
      <w:r>
        <w:rPr>
          <w:rFonts w:hint="eastAsia"/>
        </w:rPr>
        <w:br/>
      </w:r>
      <w:r>
        <w:rPr>
          <w:rFonts w:hint="eastAsia"/>
        </w:rPr>
        <w:t>　　8.3 多功能商用打印机中国企业SWOT分析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中国多功能商用打印机行业政策环境分析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多功能商用打印机行业产业链简介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多功能商用打印机行业供应链分析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多功能商用打印机主要原料及供应情况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多功能商用打印机行业采购模式</w:t>
      </w:r>
      <w:r>
        <w:rPr>
          <w:rFonts w:hint="eastAsia"/>
        </w:rPr>
        <w:br/>
      </w:r>
      <w:r>
        <w:rPr>
          <w:rFonts w:hint="eastAsia"/>
        </w:rPr>
        <w:t>　　9.3 多功能商用打印机行业生产模式</w:t>
      </w:r>
      <w:r>
        <w:rPr>
          <w:rFonts w:hint="eastAsia"/>
        </w:rPr>
        <w:br/>
      </w:r>
      <w:r>
        <w:rPr>
          <w:rFonts w:hint="eastAsia"/>
        </w:rPr>
        <w:t>　　9.4 多功能商用打印机行业销售模式及销售渠道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按产品类型细分，全球多功能商用打印机市场规模2021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按应用细分，全球多功能商用打印机市场规模（CAGR）2021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多功能商用打印机行业发展主要特点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多功能商用打印机行业发展有利因素分析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多功能商用打印机行业发展不利因素分析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进入多功能商用打印机行业壁垒</w:t>
      </w:r>
      <w:r>
        <w:rPr>
          <w:rFonts w:hint="eastAsia"/>
        </w:rPr>
        <w:br/>
      </w:r>
      <w:r>
        <w:rPr>
          <w:rFonts w:hint="eastAsia"/>
        </w:rPr>
        <w:t>　　表 7： 多功能商用打印机主要企业在国际市场占有率（按销量，2023-2026）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2025年多功能商用打印机主要企业在国际市场排名（按销量）&amp;（千台）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全球市场主要企业多功能商用打印机销量（2023-2026）&amp;（千台）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多功能商用打印机主要企业在国际市场占有率（按收入，2023-2026）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2025年多功能商用打印机主要企业在国际市场排名（按收入）&amp;（万元）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全球市场主要企业多功能商用打印机销售收入（2023-2026）&amp;（万元）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全球市场主要企业多功能商用打印机销售价格（2023-2026）&amp;（元/台）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多功能商用打印机主要企业在中国市场占有率（按销量，2023-2026）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2025年多功能商用打印机主要企业在中国市场排名（按销量）&amp;（千台）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中国市场主要企业多功能商用打印机销量（2023-2026）&amp;（千台）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多功能商用打印机主要企业在中国市场占有率（按收入，2023-2026）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2025年多功能商用打印机主要企业在中国市场排名（按收入）&amp;（万元）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中国市场主要企业多功能商用打印机销售收入（2023-2026）&amp;（万元）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全球主要厂商多功能商用打印机总部及产地分布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全球主要厂商成立时间及多功能商用打印机商业化日期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全球主要厂商多功能商用打印机产品类型及应用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2025年全球多功能商用打印机主要厂商市场地位（第一梯队、第二梯队和第三梯队）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全球多功能商用打印机市场投资、并购等现状分析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全球主要地区多功能商用打印机产量增速（CAGR）：（2021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全球主要地区多功能商用打印机产量（2021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全球主要地区多功能商用打印机产量（2021-2026）&amp;（千台）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全球主要地区多功能商用打印机产量（2027-2032）&amp;（千台）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全球主要地区多功能商用打印机产量市场份额（2021-2026）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全球主要地区多功能商用打印机产量市场份额（2027-2032）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中国市场多功能商用打印机产量、销量、进出口（2021-2026）&amp;（千台）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中国市场多功能商用打印机产量、销量、进出口预测（2027-2032）&amp;（千台）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全球主要地区多功能商用打印机销售收入增速：（2021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全球主要地区多功能商用打印机销售收入（2021-2026）&amp;（万元）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全球主要地区多功能商用打印机销售收入市场份额（2021-2026）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全球主要地区多功能商用打印机收入（2027-2032）&amp;（万元）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全球主要地区多功能商用打印机收入市场份额（2027-2032）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全球主要地区多功能商用打印机销量（千台）：2021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全球主要地区多功能商用打印机销量（2027-2032）&amp;（千台）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全球主要地区多功能商用打印机销量份额（2027-2032）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多功能商用打印机生产基地、销售区域、竞争对手及市场地位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多功能商用打印机产品规格、参数及市场应用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多功能商用打印机销量（千台）、收入（万元）、价格（元/台）及毛利率（2021-2026）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中国不同应用多功能商用打印机销量（2021-2026）&amp;（千台）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中国不同应用多功能商用打印机销量市场份额（2021-2026）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中国不同应用多功能商用打印机销量预测（2027-2032）&amp;（千台）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中国市场不同应用多功能商用打印机销量市场份额预测（2027-2032）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中国不同应用多功能商用打印机收入（2021-2026）&amp;（万元）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中国不同应用多功能商用打印机收入市场份额（2021-2026）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中国不同应用多功能商用打印机收入预测（2027-2032）&amp;（万元）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中国不同应用多功能商用打印机收入市场份额预测（2027-2032）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多功能商用打印机行业发展趋势</w:t>
      </w:r>
      <w:r>
        <w:rPr>
          <w:rFonts w:hint="eastAsia"/>
        </w:rPr>
        <w:br/>
      </w:r>
      <w:r>
        <w:rPr>
          <w:rFonts w:hint="eastAsia"/>
        </w:rPr>
        <w:t>　　表 131： 多功能商用打印机行业主要驱动因素</w:t>
      </w:r>
      <w:r>
        <w:rPr>
          <w:rFonts w:hint="eastAsia"/>
        </w:rPr>
        <w:br/>
      </w:r>
      <w:r>
        <w:rPr>
          <w:rFonts w:hint="eastAsia"/>
        </w:rPr>
        <w:t>　　表 132： 多功能商用打印机行业供应链分析</w:t>
      </w:r>
      <w:r>
        <w:rPr>
          <w:rFonts w:hint="eastAsia"/>
        </w:rPr>
        <w:br/>
      </w:r>
      <w:r>
        <w:rPr>
          <w:rFonts w:hint="eastAsia"/>
        </w:rPr>
        <w:t>　　表 133： 多功能商用打印机上游原料供应商</w:t>
      </w:r>
      <w:r>
        <w:rPr>
          <w:rFonts w:hint="eastAsia"/>
        </w:rPr>
        <w:br/>
      </w:r>
      <w:r>
        <w:rPr>
          <w:rFonts w:hint="eastAsia"/>
        </w:rPr>
        <w:t>　　表 134： 多功能商用打印机主要地区不同应用客户分析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多功能商用打印机典型经销商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多功能商用打印机产品图片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全球不同产品类型多功能商用打印机销售额2021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全球不同产品类型多功能商用打印机市场份额2025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激光类型产品图片</w:t>
      </w:r>
      <w:r>
        <w:rPr>
          <w:rFonts w:hint="eastAsia"/>
        </w:rPr>
        <w:br/>
      </w:r>
      <w:r>
        <w:rPr>
          <w:rFonts w:hint="eastAsia"/>
        </w:rPr>
        <w:t>　　图 5： 喷墨类型产品图片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全球不同应用多功能商用打印机市场份额2025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2025年全球前五大生产商多功能商用打印机市场份额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2025年全球多功能商用打印机第一梯队、第二梯队和第三梯队厂商及市场份额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全球多功能商用打印机产能、产量、产能利用率及发展趋势（2021-2032）&amp;（千台）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全球多功能商用打印机产量、需求量及发展趋势（2021-2032）&amp;（千台）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全球主要地区多功能商用打印机产量市场份额（2021-2032）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中国多功能商用打印机产能、产量、产能利用率及发展趋势（2021-2032）&amp;（千台）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中国多功能商用打印机产量、市场需求量及发展趋势（2021-2032）&amp;（千台）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全球多功能商用打印机市场销售额及增长率：（2021-2032）&amp;（万元）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全球市场多功能商用打印机市场规模：2021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全球市场多功能商用打印机价格趋势（2021-2032）&amp;（元/台）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全球主要地区多功能商用打印机销售收入（2021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全球主要地区多功能商用打印机销售收入市场份额（2021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中东市场多功能商用打印机销量及增长率（2021-2032）&amp;（千台）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中东市场多功能商用打印机收入及增长率（2021-2032）&amp;（万元）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全球不同产品类型多功能商用打印机价格走势（2021-2032）&amp;（元/台）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全球不同应用多功能商用打印机价格走势（2021-2032）&amp;（元/台）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多功能商用打印机中国企业SWOT分析</w:t>
      </w:r>
      <w:r>
        <w:rPr>
          <w:rFonts w:hint="eastAsia"/>
        </w:rPr>
        <w:br/>
      </w:r>
      <w:r>
        <w:rPr>
          <w:rFonts w:hint="eastAsia"/>
        </w:rPr>
        <w:t>　　图 42： 多功能商用打印机产业链</w:t>
      </w:r>
      <w:r>
        <w:rPr>
          <w:rFonts w:hint="eastAsia"/>
        </w:rPr>
        <w:br/>
      </w:r>
      <w:r>
        <w:rPr>
          <w:rFonts w:hint="eastAsia"/>
        </w:rPr>
        <w:t>　　图 43： 多功能商用打印机行业采购模式分析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多功能商用打印机行业生产模式</w:t>
      </w:r>
      <w:r>
        <w:rPr>
          <w:rFonts w:hint="eastAsia"/>
        </w:rPr>
        <w:br/>
      </w:r>
      <w:r>
        <w:rPr>
          <w:rFonts w:hint="eastAsia"/>
        </w:rPr>
        <w:t>　　图 45： 多功能商用打印机行业销售模式分析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f1b8cff8d457d" w:history="1">
        <w:r>
          <w:rPr>
            <w:rStyle w:val="Hyperlink"/>
          </w:rPr>
          <w:t>2026-2032年全球与中国多功能商用打印机行业发展分析及市场前景报告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f1b8cff8d457d" w:history="1">
        <w:r>
          <w:rPr>
            <w:rStyle w:val="Hyperlink"/>
          </w:rPr>
          <w:t>https://www.20087.com/8/70/DuoGongNengShangYongDaYinJiDeQianJingQuShi.html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4df207ccd4e9a" w:history="1">
      <w:r>
        <w:rPr>
          <w:rStyle w:val="Hyperlink"/>
        </w:rPr>
        <w:t>2026-2032年全球与中国多功能商用打印机行业发展分析及市场前景报告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oGongNengShangYongDaYinJiDeQianJingQuShi.html" TargetMode="External" Id="R060f1b8cff8d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oGongNengShangYongDaYinJiDeQianJingQuShi.html" TargetMode="External" Id="Rbcf4df207ccd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2026-03-27T04:46:17Z</dcterms:created>
  <dcterms:modified xsi:type="dcterms:W3CDTF">2026-03-27T05:46:17Z</dcterms:modified>
  <dc:subject>2026-2032年全球与中国多功能商用打印机行业发展分析及市场前景报告</dc:subject>
  <dc:title>2026-2032年全球与中国多功能商用打印机行业发展分析及市场前景报告</dc:title>
  <cp:keywords>2026-2032年全球与中国多功能商用打印机行业发展分析及市场前景报告</cp:keywords>
  <dc:description>2026-2032年全球与中国多功能商用打印机行业发展分析及市场前景报告</dc:description>
</cp:coreProperties>
</file>