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f6a211a14707" w:history="1">
              <w:r>
                <w:rPr>
                  <w:rStyle w:val="Hyperlink"/>
                </w:rPr>
                <w:t>2026-2032年全球与中国信号处理系统行业分析及发展前景报告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f6a211a14707" w:history="1">
              <w:r>
                <w:rPr>
                  <w:rStyle w:val="Hyperlink"/>
                </w:rPr>
                <w:t>2026-2032年全球与中国信号处理系统行业分析及发展前景报告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f6a211a14707" w:history="1">
                <w:r>
                  <w:rPr>
                    <w:rStyle w:val="Hyperlink"/>
                  </w:rPr>
                  <w:t>https://www.20087.com/8/60/XinHaoChuLiXiTongQianJing.html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处理系统是现代电子、通信、雷达、医疗及工业控制领域的核心数据处理平台，承担着从原始传感器信号中提取有效信息的关键任务。目前，信号处理系统主流系统采用“专用硬件加速器+通用处理器”异构架构，结合FPGA、DSP芯片或ASIC实现高速滤波、FFT变换、波束成形及实时编码解码等功能，同时依托嵌入式操作系统支持多任务调度与外部接口管理。在5G基站中，信号处理系统需完成大规模MIMO信道估计；在医学超声设备中，则要实现微秒级回波成像重建。系统设计强调低延迟、高吞吐量与能效比，并逐步集成AI推理单元以支持智能特征识别。然而，行业仍面临算法复杂度激增与硬件资源受限的矛盾、多源异构信号同步困难、以及在强噪声环境下鲁棒性不足等技术瓶颈，尤其在边缘部署场景中，散热与功耗约束进一步限制性能发挥。</w:t>
      </w:r>
      <w:r>
        <w:rPr>
          <w:rFonts w:hint="eastAsia"/>
        </w:rPr>
        <w:br/>
      </w:r>
      <w:r>
        <w:rPr>
          <w:rFonts w:hint="eastAsia"/>
        </w:rPr>
        <w:t>　　未来，信号处理系统将向AI原生架构、光子辅助计算与自主演化方向演进。神经形态计算芯片将模拟生物神经元机制，以极低功耗处理时序信号；硅光子集成技术有望在射频前端实现光域信号处理，突破电子带宽瓶颈。在软件层面，自适应信号处理框架将基于在线学习动态调整滤波参数，应对非平稳环境变化。同时，模块化硬件设计与开源工具链（如GNU Radio扩展）将降低开发门槛，加速跨领域创新。此外，量子信号处理算法的探索将为未来安全通信与精密测量提供新范式。长远看，信号处理系统将从“数据清洗器”升级为“智能感知中枢”，在物理世界数字化进程中持续拓展能力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f6a211a14707" w:history="1">
        <w:r>
          <w:rPr>
            <w:rStyle w:val="Hyperlink"/>
          </w:rPr>
          <w:t>2026-2032年全球与中国信号处理系统行业分析及发展前景报告</w:t>
        </w:r>
      </w:hyperlink>
      <w:r>
        <w:rPr>
          <w:rFonts w:hint="eastAsia"/>
        </w:rPr>
        <w:t>》系统分析了信号处理系统行业的现状，全面梳理了信号处理系统市场需求、市场规模、产业链结构及价格体系，详细解读了信号处理系统细分市场特点。报告结合权威数据，科学预测了信号处理系统市场前景与发展趋势，客观分析了品牌竞争格局、市场集中度及重点企业的运营表现，并指出了信号处理系统行业面临的机遇与风险。为信号处理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全球市场信号处理系统市场总体规模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中国市场信号处理系统市场总体规模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信号处理系统有利因素</w:t>
      </w:r>
      <w:r>
        <w:rPr>
          <w:rFonts w:hint="eastAsia"/>
        </w:rPr>
        <w:br/>
      </w:r>
      <w:r>
        <w:rPr>
          <w:rFonts w:hint="eastAsia"/>
        </w:rPr>
        <w:t>　　　　1.5.3 .2 信号处理系统不利因素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信号处理系统主要企业在国际市场占有率（按收入，2023-2026）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2025年信号处理系统主要企业在国际市场排名（按收入）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全球市场主要企业信号处理系统销售收入（2023-2026）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中国市场，近三年信号处理系统主要企业占有率及排名（按收入）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中国市场主要企业信号处理系统销售收入（2023-2026）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全球主要厂商信号处理系统总部及产地分布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全球主要厂商成立时间及信号处理系统商业化日期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全球主要厂商信号处理系统产品类型及应用</w:t>
      </w:r>
      <w:r>
        <w:rPr>
          <w:rFonts w:hint="eastAsia"/>
        </w:rPr>
        <w:br/>
      </w:r>
      <w:r>
        <w:rPr>
          <w:rFonts w:hint="eastAsia"/>
        </w:rPr>
        <w:t>　　2.6 信号处理系统行业集中度、竞争程度分析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信号处理系统行业集中度分析：2025年全球Top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全球信号处理系统第一梯队、第二梯队和第三梯队厂商（品牌）及市场份额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全球主要地区信号处理系统市场规模分析：2021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全球主要地区信号处理系统销售额及份额（2021-2026）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全球主要地区信号处理系统销售额及份额预测（2027-2032）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模拟型</w:t>
      </w:r>
      <w:r>
        <w:rPr>
          <w:rFonts w:hint="eastAsia"/>
        </w:rPr>
        <w:br/>
      </w:r>
      <w:r>
        <w:rPr>
          <w:rFonts w:hint="eastAsia"/>
        </w:rPr>
        <w:t>　　　　4.1.2 数字型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按产品类型细分，全球信号处理系统销售额对比（2021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按产品类型细分，全球信号处理系统销售额及市场份额（2021-2026）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按产品类型细分，全球信号处理系统销售额预测（2027-2032）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按产品类型细分，中国信号处理系统销售额及市场份额（2021-2026）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按产品类型细分，中国信号处理系统销售额预测（2027-2032）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军事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按应用细分，全球信号处理系统销售额对比（2021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按应用细分，全球信号处理系统销售额及市场份额（2021-2026）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按应用细分，全球信号处理系统销售额预测（2027-2032）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中国不同应用信号处理系统销售额及预测（2021-2032）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中国不同应用信号处理系统销售额及市场份额（2021-2026）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中国不同应用信号处理系统销售额预测（2027-2032）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信号处理系统行业发展趋势</w:t>
      </w:r>
      <w:r>
        <w:rPr>
          <w:rFonts w:hint="eastAsia"/>
        </w:rPr>
        <w:br/>
      </w:r>
      <w:r>
        <w:rPr>
          <w:rFonts w:hint="eastAsia"/>
        </w:rPr>
        <w:t>　　7.2 信号处理系统行业主要驱动因素</w:t>
      </w:r>
      <w:r>
        <w:rPr>
          <w:rFonts w:hint="eastAsia"/>
        </w:rPr>
        <w:br/>
      </w:r>
      <w:r>
        <w:rPr>
          <w:rFonts w:hint="eastAsia"/>
        </w:rPr>
        <w:t>　　7.3 信号处理系统中国企业SWOT分析</w:t>
      </w:r>
      <w:r>
        <w:rPr>
          <w:rFonts w:hint="eastAsia"/>
        </w:rPr>
        <w:br/>
      </w:r>
      <w:r>
        <w:rPr>
          <w:rFonts w:hint="eastAsia"/>
        </w:rPr>
        <w:t>　　7.4 中国信号处理系统行业政策环境分析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信号处理系统行业产业链简介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信号处理系统行业供应链分析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信号处理系统主要原料及供应情况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信号处理系统行业主要下游客户</w:t>
      </w:r>
      <w:r>
        <w:rPr>
          <w:rFonts w:hint="eastAsia"/>
        </w:rPr>
        <w:br/>
      </w:r>
      <w:r>
        <w:rPr>
          <w:rFonts w:hint="eastAsia"/>
        </w:rPr>
        <w:t>　　8.2 信号处理系统行业采购模式</w:t>
      </w:r>
      <w:r>
        <w:rPr>
          <w:rFonts w:hint="eastAsia"/>
        </w:rPr>
        <w:br/>
      </w:r>
      <w:r>
        <w:rPr>
          <w:rFonts w:hint="eastAsia"/>
        </w:rPr>
        <w:t>　　8.3 信号处理系统行业生产模式</w:t>
      </w:r>
      <w:r>
        <w:rPr>
          <w:rFonts w:hint="eastAsia"/>
        </w:rPr>
        <w:br/>
      </w:r>
      <w:r>
        <w:rPr>
          <w:rFonts w:hint="eastAsia"/>
        </w:rPr>
        <w:t>　　8.4 信号处理系统行业销售模式及销售渠道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信号处理系统行业发展主要特点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信号处理系统行业发展有利因素分析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信号处理系统行业发展不利因素分析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进入信号处理系统行业壁垒</w:t>
      </w:r>
      <w:r>
        <w:rPr>
          <w:rFonts w:hint="eastAsia"/>
        </w:rPr>
        <w:br/>
      </w:r>
      <w:r>
        <w:rPr>
          <w:rFonts w:hint="eastAsia"/>
        </w:rPr>
        <w:t>　　表 5： 信号处理系统主要企业在国际市场占有率（按收入，2023-2026）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2025年信号处理系统主要企业在国际市场排名（按收入）&amp;（万元）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全球市场主要企业信号处理系统销售收入（2023-2026）&amp;（万元）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信号处理系统主要企业在中国市场占有率（按收入，2023-2026）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2025年信号处理系统主要企业在中国市场排名（按收入）&amp;（万元）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中国市场主要企业信号处理系统销售收入（2023-2026）&amp;（万元）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全球主要厂商信号处理系统总部及产地分布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全球主要厂商成立时间及信号处理系统商业化日期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全球主要厂商信号处理系统产品类型及应用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2025年全球信号处理系统主要厂商市场地位（第一梯队、第二梯队和第三梯队）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全球信号处理系统市场投资、并购等现状分析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全球主要地区信号处理系统销售额：（2021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全球主要地区信号处理系统销售额（2021-2026）&amp;（万元）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全球主要地区信号处理系统销售额及份额列表（2021-2026）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全球主要地区信号处理系统销售额预测（2027-2032）&amp;（万元）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全球主要地区信号处理系统销售额及份额列表预测（2027-2032）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模拟型主要企业列表</w:t>
      </w:r>
      <w:r>
        <w:rPr>
          <w:rFonts w:hint="eastAsia"/>
        </w:rPr>
        <w:br/>
      </w:r>
      <w:r>
        <w:rPr>
          <w:rFonts w:hint="eastAsia"/>
        </w:rPr>
        <w:t>　　表 22： 数字型主要企业列表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按产品类型细分，全球信号处理系统销售额及增长率对比（2021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按产品类型细分，全球信号处理系统销售额（2021-2026）&amp;（万元）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按产品类型细分，全球信号处理系统销售额市场份额列表（2021-2026）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按产品类型细分，全球信号处理系统销售额预测（2027-2032）&amp;（万元）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按产品类型细分，全球信号处理系统销售额市场份额预测（2027-2032）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按产品类型细分，中国信号处理系统销售额（2021-2026）&amp;（万元）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按产品类型细分，中国信号处理系统销售额市场份额列表（2021-2026）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按产品类型细分，中国信号处理系统销售额预测（2027-2032）&amp;（万元）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按产品类型细分，中国信号处理系统销售额市场份额预测（2027-2032）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按应用细分，全球信号处理系统销售额及增长率对比（2021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按应用细分，全球信号处理系统销售额（2021-2026）&amp;（万元）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按应用细分，全球信号处理系统销售额市场份额列表（2021-2026）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按应用细分，全球信号处理系统销售额预测（2027-2032）&amp;（万元）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按应用细分，全球信号处理系统市场份额预测（2027-2032）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中国不同应用信号处理系统销售额（2021-2026）&amp;（万元）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中国不同应用信号处理系统销售额市场份额列表（2021-2026）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中国不同应用信号处理系统销售额预测（2027-2032）&amp;（万元）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中国不同应用信号处理系统销售额市场份额预测（2027-2032）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重点企业（13）公司信息、总部、信号处理系统市场地位以及主要的竞争对手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信号处理系统产品及服务介绍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信号处理系统收入及毛利率（2021-2026）&amp;（万元）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信号处理系统行业发展趋势</w:t>
      </w:r>
      <w:r>
        <w:rPr>
          <w:rFonts w:hint="eastAsia"/>
        </w:rPr>
        <w:br/>
      </w:r>
      <w:r>
        <w:rPr>
          <w:rFonts w:hint="eastAsia"/>
        </w:rPr>
        <w:t>　　表 106： 信号处理系统行业主要驱动因素</w:t>
      </w:r>
      <w:r>
        <w:rPr>
          <w:rFonts w:hint="eastAsia"/>
        </w:rPr>
        <w:br/>
      </w:r>
      <w:r>
        <w:rPr>
          <w:rFonts w:hint="eastAsia"/>
        </w:rPr>
        <w:t>　　表 107： 信号处理系统行业供应链分析</w:t>
      </w:r>
      <w:r>
        <w:rPr>
          <w:rFonts w:hint="eastAsia"/>
        </w:rPr>
        <w:br/>
      </w:r>
      <w:r>
        <w:rPr>
          <w:rFonts w:hint="eastAsia"/>
        </w:rPr>
        <w:t>　　表 108： 信号处理系统上游原料供应商</w:t>
      </w:r>
      <w:r>
        <w:rPr>
          <w:rFonts w:hint="eastAsia"/>
        </w:rPr>
        <w:br/>
      </w:r>
      <w:r>
        <w:rPr>
          <w:rFonts w:hint="eastAsia"/>
        </w:rPr>
        <w:t>　　表 109： 信号处理系统行业主要下游客户</w:t>
      </w:r>
      <w:r>
        <w:rPr>
          <w:rFonts w:hint="eastAsia"/>
        </w:rPr>
        <w:br/>
      </w:r>
      <w:r>
        <w:rPr>
          <w:rFonts w:hint="eastAsia"/>
        </w:rPr>
        <w:t>　　表 110： 信号处理系统典型经销商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信号处理系统产品图片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全球市场信号处理系统市场规模，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全球信号处理系统市场销售额预测：（万元）&amp;（2021-2032）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中国市场信号处理系统销售额及未来趋势（2021-2032）&amp;（万元）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2025年全球前五大厂商信号处理系统市场份额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2025年全球信号处理系统第一梯队、第二梯队和第三梯队厂商及市场份额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全球主要地区信号处理系统销售额市场份额（2021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中东信号处理系统销售额及预测（2021-2032）&amp;（万元）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模拟型 产品图片</w:t>
      </w:r>
      <w:r>
        <w:rPr>
          <w:rFonts w:hint="eastAsia"/>
        </w:rPr>
        <w:br/>
      </w:r>
      <w:r>
        <w:rPr>
          <w:rFonts w:hint="eastAsia"/>
        </w:rPr>
        <w:t>　　图 17： 全球模拟型规模及增长率（2021-2032）&amp;（万元）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数字型产品图片</w:t>
      </w:r>
      <w:r>
        <w:rPr>
          <w:rFonts w:hint="eastAsia"/>
        </w:rPr>
        <w:br/>
      </w:r>
      <w:r>
        <w:rPr>
          <w:rFonts w:hint="eastAsia"/>
        </w:rPr>
        <w:t>　　图 19： 全球数字型规模及增长率（2021-2032）&amp;（万元）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按产品类型细分，全球信号处理系统市场份额2025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按产品类型细分，全球信号处理系统市场份额2021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按产品类型细分，全球信号处理系统市场份额预测2026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按产品类型细分，中国信号处理系统市场份额2021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按产品类型细分，中国信号处理系统市场份额预测2026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电信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军事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按应用细分，全球信号处理系统市场份额2025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按应用细分，全球信号处理系统市场份额2021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信号处理系统中国企业SWOT分析</w:t>
      </w:r>
      <w:r>
        <w:rPr>
          <w:rFonts w:hint="eastAsia"/>
        </w:rPr>
        <w:br/>
      </w:r>
      <w:r>
        <w:rPr>
          <w:rFonts w:hint="eastAsia"/>
        </w:rPr>
        <w:t>　　图 32： 信号处理系统产业链</w:t>
      </w:r>
      <w:r>
        <w:rPr>
          <w:rFonts w:hint="eastAsia"/>
        </w:rPr>
        <w:br/>
      </w:r>
      <w:r>
        <w:rPr>
          <w:rFonts w:hint="eastAsia"/>
        </w:rPr>
        <w:t>　　图 33： 信号处理系统行业采购模式分析</w:t>
      </w:r>
      <w:r>
        <w:rPr>
          <w:rFonts w:hint="eastAsia"/>
        </w:rPr>
        <w:br/>
      </w:r>
      <w:r>
        <w:rPr>
          <w:rFonts w:hint="eastAsia"/>
        </w:rPr>
        <w:t>　　图 34： 信号处理系统行业生产模式</w:t>
      </w:r>
      <w:r>
        <w:rPr>
          <w:rFonts w:hint="eastAsia"/>
        </w:rPr>
        <w:br/>
      </w:r>
      <w:r>
        <w:rPr>
          <w:rFonts w:hint="eastAsia"/>
        </w:rPr>
        <w:t>　　图 35： 信号处理系统行业销售模式分析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f6a211a14707" w:history="1">
        <w:r>
          <w:rPr>
            <w:rStyle w:val="Hyperlink"/>
          </w:rPr>
          <w:t>2026-2032年全球与中国信号处理系统行业分析及发展前景报告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f6a211a14707" w:history="1">
        <w:r>
          <w:rPr>
            <w:rStyle w:val="Hyperlink"/>
          </w:rPr>
          <w:t>https://www.20087.com/8/60/XinHaoChuLiXiTongQianJing.html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处理单元由什么组成、信号处理系统有哪些、通带截止频率和阻带截止频率、信号处理系统可分为、温度信号处理系统、信号处理系统国际会议、声呐信号处理系统、信号处理系统抑制基带信号中不需要的、数字信号处理系统开发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566008394e5b" w:history="1">
      <w:r>
        <w:rPr>
          <w:rStyle w:val="Hyperlink"/>
        </w:rPr>
        <w:t>2026-2032年全球与中国信号处理系统行业分析及发展前景报告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nHaoChuLiXiTongQianJing.html" TargetMode="External" Id="R7ab1f6a211a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nHaoChuLiXiTongQianJing.html" TargetMode="External" Id="Rcfcb5660083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2026-01-30T03:36:29Z</dcterms:created>
  <dcterms:modified xsi:type="dcterms:W3CDTF">2026-01-30T04:36:29Z</dcterms:modified>
  <dc:subject>2026-2032年全球与中国信号处理系统行业分析及发展前景报告</dc:subject>
  <dc:title>2026-2032年全球与中国信号处理系统行业分析及发展前景报告</dc:title>
  <cp:keywords>2026-2032年全球与中国信号处理系统行业分析及发展前景报告</cp:keywords>
  <dc:description>2026-2032年全球与中国信号处理系统行业分析及发展前景报告</dc:description>
</cp:coreProperties>
</file>