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1d34df05d4edc" w:history="1">
              <w:r>
                <w:rPr>
                  <w:rStyle w:val="Hyperlink"/>
                </w:rPr>
                <w:t>中国公安信息化与it行业现状调研分析及市场前景预测报告（2025版）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1d34df05d4edc" w:history="1">
              <w:r>
                <w:rPr>
                  <w:rStyle w:val="Hyperlink"/>
                </w:rPr>
                <w:t>中国公安信息化与it行业现状调研分析及市场前景预测报告（2025版）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1d34df05d4edc" w:history="1">
                <w:r>
                  <w:rPr>
                    <w:rStyle w:val="Hyperlink"/>
                  </w:rPr>
                  <w:t>https://www.20087.com/M_ITTongXun/09/GongAnXinXiHuaYuitDeFaZhanQianJing.html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行业正处于快速发展阶段，随着云计算、大数据、人工智能等前沿技术的应用，公安部门的工作效率和响应能力得到了显著提升。通过构建统一的信息平台，实现了数据资源的有效整合和共享，提高了决策的科学性和准确性。此外，移动警务终端的普及，使得一线民警能够实时获取信息，增强了现场处置能力。</w:t>
      </w:r>
      <w:r>
        <w:rPr>
          <w:rFonts w:hint="eastAsia"/>
        </w:rPr>
        <w:br/>
      </w:r>
      <w:r>
        <w:rPr>
          <w:rFonts w:hint="eastAsia"/>
        </w:rPr>
        <w:t>　　未来，公安信息化将继续深化技术应用，加强数据治理，提升服务效能。一方面，通过引入更先进的AI算法和技术，实现对犯罪行为的精准预测和预防，提高公共安全水平。另一方面，随着5G网络的普及，将促进公安信息化系统的进一步升级，实现更高带宽、更低延迟的数据传输，为实时视频监控、无人机巡逻等应用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1d34df05d4edc" w:history="1">
        <w:r>
          <w:rPr>
            <w:rStyle w:val="Hyperlink"/>
          </w:rPr>
          <w:t>中国公安信息化与it行业现状调研分析及市场前景预测报告（2025版）</w:t>
        </w:r>
      </w:hyperlink>
      <w:r>
        <w:rPr>
          <w:rFonts w:hint="eastAsia"/>
        </w:rPr>
        <w:t>》系统分析了公安信息化与it行业的市场规模、需求动态及价格趋势，并深入探讨了公安信息化与it产业链结构的变化与发展。报告详细解读了公安信息化与it行业现状，科学预测了未来市场前景与发展趋势，同时对公安信息化与it细分市场的竞争格局进行了全面评估，重点关注领先企业的竞争实力、市场集中度及品牌影响力。结合公安信息化与it技术现状与未来方向，报告揭示了公安信息化与it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三、行业市场主要情况</w:t>
      </w:r>
      <w:r>
        <w:rPr>
          <w:rFonts w:hint="eastAsia"/>
        </w:rPr>
        <w:br/>
      </w:r>
      <w:r>
        <w:rPr>
          <w:rFonts w:hint="eastAsia"/>
        </w:rPr>
        <w:t>　　　　四、行业总体发展情况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二、公安行业it应用行业客户结构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二、供求平衡分析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第三节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第二节 2025年公安行业信息化建设进展状况</w:t>
      </w:r>
      <w:r>
        <w:rPr>
          <w:rFonts w:hint="eastAsia"/>
        </w:rPr>
        <w:br/>
      </w:r>
      <w:r>
        <w:rPr>
          <w:rFonts w:hint="eastAsia"/>
        </w:rPr>
        <w:t>　　第三节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第四节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2025年公安行业it采购大单情况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一、2020-2025年公安行业it应用行业竞争分析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浪潮（北京）电子信息有限公司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武汉长软华成系统有限公司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厦门市巨龙软件工程有限公司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北京博瑞巨龙电脑技术有限公司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北京东方金指科技有限公司</w:t>
      </w:r>
      <w:r>
        <w:rPr>
          <w:rFonts w:hint="eastAsia"/>
        </w:rPr>
        <w:br/>
      </w:r>
      <w:r>
        <w:rPr>
          <w:rFonts w:hint="eastAsia"/>
        </w:rPr>
        <w:t>　　第九节 深圳市世纪安软信息技术有限公司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2020-2025年中国公安行业it应用行业整体运行指标分析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2025年北京计算机网络设备制造行业工业销售产值情况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2025年内蒙古计算机网络设备制造行业工业销售产值情况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2025年辽宁计算机网络设备制造行业工业销售产值情况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2025年吉林计算机网络设备制造行业工业销售产值情况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2025年黑龙江计算机网络设备制造行业工业销售产值情况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2025年上海计算机网络设备制造行业工业销售产值情况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2025年江苏计算机网络设备制造行业工业销售产值情况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2025年浙江计算机网络设备制造行业工业销售产值情况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2025年安徽计算机网络设备制造行业工业销售产值情况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2025年福建计算机网络设备制造行业工业销售产值情况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2025年江西计算机网络设备制造行业工业销售产值情况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2025年山东计算机网络设备制造行业工业销售产值情况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2025年湖北计算机网络设备制造行业工业销售产值情况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2025年四川计算机网络设备制造行业工业销售产值情况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2025年我国计算机网络设备制造行业资产合计情况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2025年北京计算机网络设备制造行业资产合计情况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2025年内蒙古计算机网络设备制造行业资产合计情况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2025年辽宁计算机网络设备制造行业资产合计情况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2025年吉林计算机网络设备制造行业资产合计情况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2025年黑龙江计算机网络设备制造行业资产合计情况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2025年上海计算机网络设备制造行业资产合计情况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2025年江苏计算机网络设备制造行业资产合计情况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2025年浙江计算机网络设备制造行业资产合计情况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2025年安徽计算机网络设备制造行业资产合计情况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2025年福建计算机网络设备制造行业资产合计情况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2025年江西计算机网络设备制造行业资产合计情况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2025年山东计算机网络设备制造行业资产合计情况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2025年湖北计算机网络设备制造行业资产合计情况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2025年四川计算机网络设备制造行业资产合计情况</w:t>
      </w:r>
      <w:r>
        <w:rPr>
          <w:rFonts w:hint="eastAsia"/>
        </w:rPr>
        <w:br/>
      </w:r>
      <w:r>
        <w:rPr>
          <w:rFonts w:hint="eastAsia"/>
        </w:rPr>
        <w:t>　　图表 2020-2025年中国it市场规模增长率</w:t>
      </w:r>
      <w:r>
        <w:rPr>
          <w:rFonts w:hint="eastAsia"/>
        </w:rPr>
        <w:br/>
      </w:r>
      <w:r>
        <w:rPr>
          <w:rFonts w:hint="eastAsia"/>
        </w:rPr>
        <w:t>　　图表 2025年中国笔记本市场品牌关注度</w:t>
      </w:r>
      <w:r>
        <w:rPr>
          <w:rFonts w:hint="eastAsia"/>
        </w:rPr>
        <w:br/>
      </w:r>
      <w:r>
        <w:rPr>
          <w:rFonts w:hint="eastAsia"/>
        </w:rPr>
        <w:t>　　图表 2020-2025年it产品价格指数走势</w:t>
      </w:r>
      <w:r>
        <w:rPr>
          <w:rFonts w:hint="eastAsia"/>
        </w:rPr>
        <w:br/>
      </w:r>
      <w:r>
        <w:rPr>
          <w:rFonts w:hint="eastAsia"/>
        </w:rPr>
        <w:t>　　图表 2020-2025年台式电脑价格指数走势</w:t>
      </w:r>
      <w:r>
        <w:rPr>
          <w:rFonts w:hint="eastAsia"/>
        </w:rPr>
        <w:br/>
      </w:r>
      <w:r>
        <w:rPr>
          <w:rFonts w:hint="eastAsia"/>
        </w:rPr>
        <w:t>　　图表 2025年我国公安行业it应用市场规模</w:t>
      </w:r>
      <w:r>
        <w:rPr>
          <w:rFonts w:hint="eastAsia"/>
        </w:rPr>
        <w:br/>
      </w:r>
      <w:r>
        <w:rPr>
          <w:rFonts w:hint="eastAsia"/>
        </w:rPr>
        <w:t>　　图表 2025年我国公安行业it应用生产规模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2025年北京通信设备制造行业出货值情况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2025年天津通信设备制造行业出货值情况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2025年河北通信设备制造行业出货值情况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2025年山西通信设备制造行业出货值情况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2025年辽宁通信设备制造行业出货值情况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2025年上海通信设备制造行业出货值情况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2025年江苏通信设备制造行业出货值情况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2025年浙江通信设备制造行业出货值情况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2025年安徽通信设备制造行业出货值情况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2025年福建通信设备制造行业出货值情况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2025年江西通信设备制造行业出货值情况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2025年山东通信设备制造行业出货值情况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2025年湖北通信设备制造行业出货值情况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2025年广东通信设备制造行业出货值情况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2025年四川通信设备制造行业出货值情况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2025年贵州通信设备制造行业出货值情况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2025年陕西通信设备制造行业出货值情况</w:t>
      </w:r>
      <w:r>
        <w:rPr>
          <w:rFonts w:hint="eastAsia"/>
        </w:rPr>
        <w:br/>
      </w:r>
      <w:r>
        <w:rPr>
          <w:rFonts w:hint="eastAsia"/>
        </w:rPr>
        <w:t>　　图表 全国公安运行管理系统三级体系结构</w:t>
      </w:r>
      <w:r>
        <w:rPr>
          <w:rFonts w:hint="eastAsia"/>
        </w:rPr>
        <w:br/>
      </w:r>
      <w:r>
        <w:rPr>
          <w:rFonts w:hint="eastAsia"/>
        </w:rPr>
        <w:t>　　图表 公安业务应用系统</w:t>
      </w:r>
      <w:r>
        <w:rPr>
          <w:rFonts w:hint="eastAsia"/>
        </w:rPr>
        <w:br/>
      </w:r>
      <w:r>
        <w:rPr>
          <w:rFonts w:hint="eastAsia"/>
        </w:rPr>
        <w:t>　　图表 总体架构设计</w:t>
      </w:r>
      <w:r>
        <w:rPr>
          <w:rFonts w:hint="eastAsia"/>
        </w:rPr>
        <w:br/>
      </w:r>
      <w:r>
        <w:rPr>
          <w:rFonts w:hint="eastAsia"/>
        </w:rPr>
        <w:t>　　图表 2025年我国通信设备制造行业工业销售产值情况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2025年北京通信设备制造行业工业销售产值情况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2025年天津通信设备制造行业工业销售产值情况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2025年河北通信设备制造行业工业销售产值情况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2025年山西通信设备制造行业工业销售产值情况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2025年内蒙古通信设备制造行业工业销售产值情况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2025年辽宁通信设备制造行业工业销售产值情况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2025年吉林通信设备制造行业工业销售产值情况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2025年黑龙江通信设备制造行业工业销售产值情况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2025年上海通信设备制造行业工业销售产值情况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2025年江苏通信设备制造行业工业销售产值情况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2025年浙江通信设备制造行业工业销售产值情况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2025年安徽通信设备制造行业工业销售产值情况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2025年福建通信设备制造行业工业销售产值情况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1d34df05d4edc" w:history="1">
        <w:r>
          <w:rPr>
            <w:rStyle w:val="Hyperlink"/>
          </w:rPr>
          <w:t>中国公安信息化与it行业现状调研分析及市场前景预测报告（2025版）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1d34df05d4edc" w:history="1">
        <w:r>
          <w:rPr>
            <w:rStyle w:val="Hyperlink"/>
          </w:rPr>
          <w:t>https://www.20087.com/M_ITTongXun/09/GongAnXinXiHuaYuitDeFaZhanQianJing.html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警务与大数据技术、公安信息化与大数据应用、公安警务信息化现状、公安信息化与网络安全系、公安信息化未来发展方向、公安信息化与公安现代化、公安信息化包括哪些、公安信息化与大数据应用课程简介、数据警务技术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67a06ef6e4549" w:history="1">
      <w:r>
        <w:rPr>
          <w:rStyle w:val="Hyperlink"/>
        </w:rPr>
        <w:t>中国公安信息化与it行业现状调研分析及市场前景预测报告（2025版）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GongAnXinXiHuaYuitDeFaZhanQianJing.html" TargetMode="External" Id="Rb091d34df05d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GongAnXinXiHuaYuitDeFaZhanQianJing.html" TargetMode="External" Id="R50167a06ef6e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2025-02-09T23:54:00Z</dcterms:created>
  <dcterms:modified xsi:type="dcterms:W3CDTF">2025-02-10T00:54:00Z</dcterms:modified>
  <dc:subject>中国公安信息化与it行业现状调研分析及市场前景预测报告（2025版）</dc:subject>
  <dc:title>中国公安信息化与it行业现状调研分析及市场前景预测报告（2025版）</dc:title>
  <cp:keywords>中国公安信息化与it行业现状调研分析及市场前景预测报告（2025版）</cp:keywords>
  <dc:description>中国公安信息化与it行业现状调研分析及市场前景预测报告（2025版）</dc:description>
</cp:coreProperties>
</file>