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b763ea4e84771" w:history="1">
              <w:r>
                <w:rPr>
                  <w:rStyle w:val="Hyperlink"/>
                </w:rPr>
                <w:t>2026-2032年中国条形码阅读器行业现状与前景趋势分析报告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b763ea4e84771" w:history="1">
              <w:r>
                <w:rPr>
                  <w:rStyle w:val="Hyperlink"/>
                </w:rPr>
                <w:t>2026-2032年中国条形码阅读器行业现状与前景趋势分析报告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b763ea4e84771" w:history="1">
                <w:r>
                  <w:rPr>
                    <w:rStyle w:val="Hyperlink"/>
                  </w:rPr>
                  <w:t>https://www.20087.com/9/30/TiaoXingMaYueDuQiFaZhanQianJing.html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形码阅读器是自动识别与数据采集（AIDC）系统的核心设备，广泛应用于零售、物流、制造及医疗等领域，实现商品追踪、库存管理与流程控制。条形码阅读器形态涵盖手持式、固定式、嵌入式及移动终端集成型，技术路线以激光扫描与影像式（CMOS/CCD）为主，后者因支持一维/二维码兼容读取、图像存档及OCR扩展而成为主流。在物联网与智慧仓储推动下，条形码阅读器普遍支持Wi-Fi、蓝牙及5G连接，并集成边缘计算能力以实现本地解码与异常判断。然而，在低对比度、破损、反光或曲面标签场景下，识别成功率仍有待提升；同时，多品牌设备协议不统一、网络安全防护薄弱等问题制约系统集成效率。</w:t>
      </w:r>
      <w:r>
        <w:rPr>
          <w:rFonts w:hint="eastAsia"/>
        </w:rPr>
        <w:br/>
      </w:r>
      <w:r>
        <w:rPr>
          <w:rFonts w:hint="eastAsia"/>
        </w:rPr>
        <w:t>　　未来，条形码阅读器将深度融合人工智能与开放生态架构。基于深度学习的图像增强算法可有效应对污损、扭曲或低光照条件下的码图识别，提升鲁棒性。设备将逐步支持GS1数字链接、二维码动态内容解析等新标准，拓展至产品溯源、营销互动等增值服务场景。在安全方面，端到端加密、安全启动及远程固件签名验证将成为标配，防范数据篡改与设备劫持风险。此外，模块化光学引擎与通用API接口将促进跨平台兼容，降低开发门槛。长远看，条形码阅读器将从单一识读终端演变为智能感知入口，与数字孪生、区块链及AR系统协同，构建物理世界与数字世界的可信连接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cb763ea4e84771" w:history="1">
        <w:r>
          <w:rPr>
            <w:rStyle w:val="Hyperlink"/>
          </w:rPr>
          <w:t>2026-2032年中国条形码阅读器行业现状与前景趋势分析报告</w:t>
        </w:r>
      </w:hyperlink>
      <w:r>
        <w:rPr>
          <w:rFonts w:hint="eastAsia"/>
        </w:rPr>
        <w:t>》基于国家统计局、相关行业协会的详实数据，结合行业一手调研资料，系统分析了条形码阅读器行业的市场规模、竞争格局及技术发展现状。报告详细梳理了条形码阅读器产业链结构、区域分布特征及条形码阅读器市场需求变化，重点评估了条形码阅读器重点企业的市场表现与战略布局。通过对政策环境、技术创新方向及消费趋势的分析，科学预测了条形码阅读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条形码阅读器市场概述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按照不同产品类型，条形码阅读器主要可以分为如下几个类别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中国不同产品类型条形码阅读器增长趋势2021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手持式条形码阅读器</w:t>
      </w:r>
      <w:r>
        <w:rPr>
          <w:rFonts w:hint="eastAsia"/>
        </w:rPr>
        <w:br/>
      </w:r>
      <w:r>
        <w:rPr>
          <w:rFonts w:hint="eastAsia"/>
        </w:rPr>
        <w:t>　　　　1.2.3 固定条形码阅读器</w:t>
      </w:r>
      <w:r>
        <w:rPr>
          <w:rFonts w:hint="eastAsia"/>
        </w:rPr>
        <w:br/>
      </w:r>
      <w:r>
        <w:rPr>
          <w:rFonts w:hint="eastAsia"/>
        </w:rPr>
        <w:t>　　1.3 从不同应用，条形码阅读器主要包括如下几个方面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中国不同应用条形码阅读器增长趋势2021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零售和批发</w:t>
      </w:r>
      <w:r>
        <w:rPr>
          <w:rFonts w:hint="eastAsia"/>
        </w:rPr>
        <w:br/>
      </w:r>
      <w:r>
        <w:rPr>
          <w:rFonts w:hint="eastAsia"/>
        </w:rPr>
        <w:t>　　　　1.3.3 物流和仓储</w:t>
      </w:r>
      <w:r>
        <w:rPr>
          <w:rFonts w:hint="eastAsia"/>
        </w:rPr>
        <w:br/>
      </w:r>
      <w:r>
        <w:rPr>
          <w:rFonts w:hint="eastAsia"/>
        </w:rPr>
        <w:t>　　　　1.3.4 工业制造业</w:t>
      </w:r>
      <w:r>
        <w:rPr>
          <w:rFonts w:hint="eastAsia"/>
        </w:rPr>
        <w:br/>
      </w:r>
      <w:r>
        <w:rPr>
          <w:rFonts w:hint="eastAsia"/>
        </w:rPr>
        <w:t>　　　　1.3.5 保健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中国条形码阅读器发展现状及未来趋势（2021-2032）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中国市场条形码阅读器收入及增长率（2021-2032）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中国市场条形码阅读器销量及增长率（2021-2032）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中国市场主要条形码阅读器厂商分析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中国市场主要厂商条形码阅读器销量及市场占有率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中国市场主要厂商条形码阅读器销量（2021-2026）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中国市场主要厂商条形码阅读器销量市场份额（2021-2026）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中国市场主要厂商条形码阅读器收入及市场占有率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中国市场主要厂商条形码阅读器收入（2021-2026）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中国市场主要厂商条形码阅读器收入市场份额（2021-2026）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2025年中国市场主要厂商条形码阅读器收入排名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中国市场主要厂商条形码阅读器价格（2021-2026）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中国市场主要厂商条形码阅读器总部及产地分布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中国市场主要厂商成立时间及条形码阅读器商业化日期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中国市场主要厂商条形码阅读器产品类型及应用</w:t>
      </w:r>
      <w:r>
        <w:rPr>
          <w:rFonts w:hint="eastAsia"/>
        </w:rPr>
        <w:br/>
      </w:r>
      <w:r>
        <w:rPr>
          <w:rFonts w:hint="eastAsia"/>
        </w:rPr>
        <w:t>　　2.7 条形码阅读器行业集中度、竞争程度分析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条形码阅读器行业集中度分析：2025年中国Top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中国市场条形码阅读器第一梯队、第二梯队和第三梯队厂商（品牌）及2025年市场份额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重点企业（1）基本信息、条形码阅读器生产基地、总部、竞争对手及市场地位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条形码阅读器产品规格、参数及市场应用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重点企业（1）在中国市场条形码阅读器销量、收入、价格及毛利率（2021-2026）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重点企业（2）基本信息、条形码阅读器生产基地、总部、竞争对手及市场地位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条形码阅读器产品规格、参数及市场应用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重点企业（2）在中国市场条形码阅读器销量、收入、价格及毛利率（2021-2026）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重点企业（3）基本信息、条形码阅读器生产基地、总部、竞争对手及市场地位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条形码阅读器产品规格、参数及市场应用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重点企业（3）在中国市场条形码阅读器销量、收入、价格及毛利率（2021-2026）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重点企业（4）基本信息、条形码阅读器生产基地、总部、竞争对手及市场地位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条形码阅读器产品规格、参数及市场应用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重点企业（4）在中国市场条形码阅读器销量、收入、价格及毛利率（2021-2026）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重点企业（5）基本信息、条形码阅读器生产基地、总部、竞争对手及市场地位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条形码阅读器产品规格、参数及市场应用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重点企业（5）在中国市场条形码阅读器销量、收入、价格及毛利率（2021-2026）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重点企业（6）基本信息、条形码阅读器生产基地、总部、竞争对手及市场地位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条形码阅读器产品规格、参数及市场应用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重点企业（6）在中国市场条形码阅读器销量、收入、价格及毛利率（2021-2026）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重点企业（7）基本信息、条形码阅读器生产基地、总部、竞争对手及市场地位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条形码阅读器产品规格、参数及市场应用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重点企业（7）在中国市场条形码阅读器销量、收入、价格及毛利率（2021-2026）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重点企业（8）基本信息、条形码阅读器生产基地、总部、竞争对手及市场地位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条形码阅读器产品规格、参数及市场应用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重点企业（8）在中国市场条形码阅读器销量、收入、价格及毛利率（2021-2026）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重点企业（9）基本信息、条形码阅读器生产基地、总部、竞争对手及市场地位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条形码阅读器产品规格、参数及市场应用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重点企业（9）在中国市场条形码阅读器销量、收入、价格及毛利率（2021-2026）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重点企业（10）基本信息、条形码阅读器生产基地、总部、竞争对手及市场地位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条形码阅读器产品规格、参数及市场应用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重点企业（10）在中国市场条形码阅读器销量、收入、价格及毛利率（2021-2026）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重点企业（11）基本信息、条形码阅读器生产基地、总部、竞争对手及市场地位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条形码阅读器产品规格、参数及市场应用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重点企业（11）在中国市场条形码阅读器销量、收入、价格及毛利率（2021-2026）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重点企业（12）基本信息、条形码阅读器生产基地、总部、竞争对手及市场地位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条形码阅读器产品规格、参数及市场应用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重点企业（12）在中国市场条形码阅读器销量、收入、价格及毛利率（2021-2026）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重点企业（13）基本信息、条形码阅读器生产基地、总部、竞争对手及市场地位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条形码阅读器产品规格、参数及市场应用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重点企业（13）在中国市场条形码阅读器销量、收入、价格及毛利率（2021-2026）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重点企业（14）基本信息、条形码阅读器生产基地、总部、竞争对手及市场地位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条形码阅读器产品规格、参数及市场应用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重点企业（14）在中国市场条形码阅读器销量、收入、价格及毛利率（2021-2026）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重点企业（15）基本信息、条形码阅读器生产基地、总部、竞争对手及市场地位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条形码阅读器产品规格、参数及市场应用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重点企业（15）在中国市场条形码阅读器销量、收入、价格及毛利率（2021-2026）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重点企业（16）基本信息、条形码阅读器生产基地、总部、竞争对手及市场地位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条形码阅读器产品规格、参数及市场应用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重点企业（16）在中国市场条形码阅读器销量、收入、价格及毛利率（2021-2026）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重点企业（17）基本信息、条形码阅读器生产基地、总部、竞争对手及市场地位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条形码阅读器产品规格、参数及市场应用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重点企业（17）在中国市场条形码阅读器销量、收入、价格及毛利率（2021-2026）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不同产品类型条形码阅读器分析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中国市场不同产品类型条形码阅读器销量（2021-2032）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中国市场不同产品类型条形码阅读器销量及市场份额（2021-2026）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中国市场不同产品类型条形码阅读器销量预测（2027-2032）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中国市场不同产品类型条形码阅读器规模（2021-2032）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中国市场不同产品类型条形码阅读器规模及市场份额（2021-2026）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中国市场不同产品类型条形码阅读器规模预测（2027-2032）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中国市场不同产品类型条形码阅读器价格走势（2021-2032）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不同应用条形码阅读器分析</w:t>
      </w:r>
      <w:r>
        <w:rPr>
          <w:rFonts w:hint="eastAsia"/>
        </w:rPr>
        <w:br/>
      </w:r>
      <w:r>
        <w:rPr>
          <w:rFonts w:hint="eastAsia"/>
        </w:rPr>
        <w:t>　　5.1 中国市场不同应用条形码阅读器销量（2021-2032）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中国市场不同应用条形码阅读器销量及市场份额（2021-2026）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中国市场不同应用条形码阅读器销量预测（2027-2032）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中国市场不同应用条形码阅读器规模（2021-2032）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中国市场不同应用条形码阅读器规模及市场份额（2021-2026）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中国市场不同应用条形码阅读器规模预测（2027-2032）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中国市场不同应用条形码阅读器价格走势（2021-2032）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条形码阅读器行业发展分析---发展趋势</w:t>
      </w:r>
      <w:r>
        <w:rPr>
          <w:rFonts w:hint="eastAsia"/>
        </w:rPr>
        <w:br/>
      </w:r>
      <w:r>
        <w:rPr>
          <w:rFonts w:hint="eastAsia"/>
        </w:rPr>
        <w:t>　　6.2 条形码阅读器行业发展分析---厂商壁垒</w:t>
      </w:r>
      <w:r>
        <w:rPr>
          <w:rFonts w:hint="eastAsia"/>
        </w:rPr>
        <w:br/>
      </w:r>
      <w:r>
        <w:rPr>
          <w:rFonts w:hint="eastAsia"/>
        </w:rPr>
        <w:t>　　6.3 条形码阅读器行业发展分析---驱动因素</w:t>
      </w:r>
      <w:r>
        <w:rPr>
          <w:rFonts w:hint="eastAsia"/>
        </w:rPr>
        <w:br/>
      </w:r>
      <w:r>
        <w:rPr>
          <w:rFonts w:hint="eastAsia"/>
        </w:rPr>
        <w:t>　　6.4 条形码阅读器行业发展分析---制约因素</w:t>
      </w:r>
      <w:r>
        <w:rPr>
          <w:rFonts w:hint="eastAsia"/>
        </w:rPr>
        <w:br/>
      </w:r>
      <w:r>
        <w:rPr>
          <w:rFonts w:hint="eastAsia"/>
        </w:rPr>
        <w:t>　　6.5 条形码阅读器中国企业SWOT分析</w:t>
      </w:r>
      <w:r>
        <w:rPr>
          <w:rFonts w:hint="eastAsia"/>
        </w:rPr>
        <w:br/>
      </w:r>
      <w:r>
        <w:rPr>
          <w:rFonts w:hint="eastAsia"/>
        </w:rPr>
        <w:t>　　6.6 条形码阅读器行业发展分析---行业政策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条形码阅读器行业产业链简介</w:t>
      </w:r>
      <w:r>
        <w:rPr>
          <w:rFonts w:hint="eastAsia"/>
        </w:rPr>
        <w:br/>
      </w:r>
      <w:r>
        <w:rPr>
          <w:rFonts w:hint="eastAsia"/>
        </w:rPr>
        <w:t>　　7.2 条形码阅读器产业链分析-上游</w:t>
      </w:r>
      <w:r>
        <w:rPr>
          <w:rFonts w:hint="eastAsia"/>
        </w:rPr>
        <w:br/>
      </w:r>
      <w:r>
        <w:rPr>
          <w:rFonts w:hint="eastAsia"/>
        </w:rPr>
        <w:t>　　7.3 条形码阅读器产业链分析-中游</w:t>
      </w:r>
      <w:r>
        <w:rPr>
          <w:rFonts w:hint="eastAsia"/>
        </w:rPr>
        <w:br/>
      </w:r>
      <w:r>
        <w:rPr>
          <w:rFonts w:hint="eastAsia"/>
        </w:rPr>
        <w:t>　　7.4 条形码阅读器产业链分析-下游</w:t>
      </w:r>
      <w:r>
        <w:rPr>
          <w:rFonts w:hint="eastAsia"/>
        </w:rPr>
        <w:br/>
      </w:r>
      <w:r>
        <w:rPr>
          <w:rFonts w:hint="eastAsia"/>
        </w:rPr>
        <w:t>　　7.5 条形码阅读器行业采购模式</w:t>
      </w:r>
      <w:r>
        <w:rPr>
          <w:rFonts w:hint="eastAsia"/>
        </w:rPr>
        <w:br/>
      </w:r>
      <w:r>
        <w:rPr>
          <w:rFonts w:hint="eastAsia"/>
        </w:rPr>
        <w:t>　　7.6 条形码阅读器行业生产模式</w:t>
      </w:r>
      <w:r>
        <w:rPr>
          <w:rFonts w:hint="eastAsia"/>
        </w:rPr>
        <w:br/>
      </w:r>
      <w:r>
        <w:rPr>
          <w:rFonts w:hint="eastAsia"/>
        </w:rPr>
        <w:t>　　7.7 条形码阅读器行业销售模式及销售渠道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中国本土条形码阅读器产能、产量分析</w:t>
      </w:r>
      <w:r>
        <w:rPr>
          <w:rFonts w:hint="eastAsia"/>
        </w:rPr>
        <w:br/>
      </w:r>
      <w:r>
        <w:rPr>
          <w:rFonts w:hint="eastAsia"/>
        </w:rPr>
        <w:t>　　8.1 中国条形码阅读器供需现状及预测（2021-2032）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中国条形码阅读器产能、产量、产能利用率及发展趋势（2021-2032）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中国条形码阅读器产量、市场需求量及发展趋势（2021-2032）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中国条形码阅读器进出口分析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中国市场条形码阅读器主要进口来源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中国市场条形码阅读器主要出口目的地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不同产品类型条形码阅读器市场规模2021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不同应用条形码阅读器市场规模2021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中国市场主要厂商条形码阅读器销量（2021-2026）&amp;（千台）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中国市场主要厂商条形码阅读器销量市场份额（2021-2026）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中国市场主要厂商条形码阅读器收入（2021-2026）&amp;（万元）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中国市场主要厂商条形码阅读器收入份额（2021-2026）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2025年中国主要生产商条形码阅读器收入排名（万元）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中国市场主要厂商条形码阅读器价格（2021-2026）&amp;（元/台）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中国市场主要厂商条形码阅读器总部及产地分布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中国市场主要厂商成立时间及条形码阅读器商业化日期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中国市场主要厂商条形码阅读器产品类型及应用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2025年中国市场条形码阅读器主要厂商市场地位（第一梯队、第二梯队和第三梯队）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条形码阅读器市场投资、并购等现状分析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条形码阅读器生产基地、总部、竞争对手及市场地位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条形码阅读器产品规格、参数及市场应用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条形码阅读器销量（千台）、收入（万元）、价格（元/台）及毛利率（2021-2026）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条形码阅读器生产基地、总部、竞争对手及市场地位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条形码阅读器产品规格、参数及市场应用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条形码阅读器销量（千台）、收入（万元）、价格（元/台）及毛利率（2021-2026）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条形码阅读器生产基地、总部、竞争对手及市场地位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条形码阅读器产品规格、参数及市场应用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条形码阅读器销量（千台）、收入（万元）、价格（元/台）及毛利率（2021-2026）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条形码阅读器生产基地、总部、竞争对手及市场地位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条形码阅读器产品规格、参数及市场应用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条形码阅读器销量（千台）、收入（万元）、价格（元/台）及毛利率（2021-2026）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条形码阅读器生产基地、总部、竞争对手及市场地位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条形码阅读器产品规格、参数及市场应用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条形码阅读器销量（千台）、收入（万元）、价格（元/台）及毛利率（2021-2026）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条形码阅读器生产基地、总部、竞争对手及市场地位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条形码阅读器产品规格、参数及市场应用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条形码阅读器销量（千台）、收入（万元）、价格（元/台）及毛利率（2021-2026）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条形码阅读器生产基地、总部、竞争对手及市场地位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条形码阅读器产品规格、参数及市场应用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条形码阅读器销量（千台）、收入（万元）、价格（元/台）及毛利率（2021-2026）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条形码阅读器生产基地、总部、竞争对手及市场地位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条形码阅读器产品规格、参数及市场应用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条形码阅读器销量（千台）、收入（万元）、价格（元/台）及毛利率（2021-2026）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条形码阅读器生产基地、总部、竞争对手及市场地位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条形码阅读器产品规格、参数及市场应用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条形码阅读器销量（千台）、收入（万元）、价格（元/台）及毛利率（2021-2026）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条形码阅读器生产基地、总部、竞争对手及市场地位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条形码阅读器产品规格、参数及市场应用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条形码阅读器销量（千台）、收入（万元）、价格（元/台）及毛利率（2021-2026）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条形码阅读器生产基地、总部、竞争对手及市场地位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条形码阅读器产品规格、参数及市场应用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条形码阅读器销量（千台）、收入（万元）、价格（元/台）及毛利率（2021-2026）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条形码阅读器生产基地、总部、竞争对手及市场地位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条形码阅读器产品规格、参数及市场应用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条形码阅读器销量（千台）、收入（万元）、价格（元/台）及毛利率（2021-2026）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条形码阅读器生产基地、总部、竞争对手及市场地位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条形码阅读器产品规格、参数及市场应用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条形码阅读器销量（千台）、收入（万元）、价格（元/台）及毛利率（2021-2026）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条形码阅读器生产基地、总部、竞争对手及市场地位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条形码阅读器产品规格、参数及市场应用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条形码阅读器销量（千台）、收入（万元）、价格（元/台）及毛利率（2021-2026）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条形码阅读器生产基地、总部、竞争对手及市场地位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条形码阅读器产品规格、参数及市场应用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条形码阅读器销量（千台）、收入（万元）、价格（元/台）及毛利率（2021-2026）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条形码阅读器生产基地、总部、竞争对手及市场地位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条形码阅读器产品规格、参数及市场应用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条形码阅读器销量（千台）、收入（万元）、价格（元/台）及毛利率（2021-2026）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条形码阅读器生产基地、总部、竞争对手及市场地位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条形码阅读器产品规格、参数及市场应用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条形码阅读器销量（千台）、收入（万元）、价格（元/台）及毛利率（2021-2026）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中国市场不同产品类型条形码阅读器销量（2021-2026）&amp;（千台）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中国市场不同产品类型条形码阅读器销量市场份额（2021-2026）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中国市场不同产品类型条形码阅读器销量预测（2027-2032）&amp;（千台）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中国市场不同产品类型条形码阅读器销量市场份额预测（2027-2032）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中国市场不同产品类型条形码阅读器规模（2021-2026）&amp;（万元）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中国市场不同产品类型条形码阅读器规模市场份额（2021-2026）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中国市场不同产品类型条形码阅读器规模预测（2027-2032）&amp;（万元）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中国市场不同产品类型条形码阅读器规模市场份额预测（2027-2032）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中国市场不同应用条形码阅读器销量（2021-2026）&amp;（千台）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中国市场不同应用条形码阅读器销量市场份额（2021-2026）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中国市场不同应用条形码阅读器销量预测（2027-2032）&amp;（千台）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中国市场不同应用条形码阅读器销量市场份额预测（2027-2032）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中国市场不同应用条形码阅读器规模（2021-2026）&amp;（万元）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中国市场不同应用条形码阅读器规模市场份额（2021-2026）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中国市场不同应用条形码阅读器规模预测（2027-2032）&amp;（万元）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中国市场不同应用条形码阅读器规模市场份额预测（2027-2032）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条形码阅读器行业发展分析---发展趋势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条形码阅读器行业发展分析---厂商壁垒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条形码阅读器行业发展分析---驱动因素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条形码阅读器行业发展分析---制约因素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条形码阅读器行业相关重点政策一览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条形码阅读器行业供应链分析</w:t>
      </w:r>
      <w:r>
        <w:rPr>
          <w:rFonts w:hint="eastAsia"/>
        </w:rPr>
        <w:br/>
      </w:r>
      <w:r>
        <w:rPr>
          <w:rFonts w:hint="eastAsia"/>
        </w:rPr>
        <w:t>　　表 121： 条形码阅读器上游原料供应商</w:t>
      </w:r>
      <w:r>
        <w:rPr>
          <w:rFonts w:hint="eastAsia"/>
        </w:rPr>
        <w:br/>
      </w:r>
      <w:r>
        <w:rPr>
          <w:rFonts w:hint="eastAsia"/>
        </w:rPr>
        <w:t>　　表 122： 条形码阅读器行业主要下游客户</w:t>
      </w:r>
      <w:r>
        <w:rPr>
          <w:rFonts w:hint="eastAsia"/>
        </w:rPr>
        <w:br/>
      </w:r>
      <w:r>
        <w:rPr>
          <w:rFonts w:hint="eastAsia"/>
        </w:rPr>
        <w:t>　　表 123： 条形码阅读器典型经销商</w:t>
      </w:r>
      <w:r>
        <w:rPr>
          <w:rFonts w:hint="eastAsia"/>
        </w:rPr>
        <w:br/>
      </w:r>
      <w:r>
        <w:rPr>
          <w:rFonts w:hint="eastAsia"/>
        </w:rPr>
        <w:t>　　表 124： 中国条形码阅读器产量、销量、进口量及出口量（2021-2026）&amp;（千台）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中国条形码阅读器产量、销量、进口量及出口量预测（2027-2032）&amp;（千台）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中国市场条形码阅读器主要进口来源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中国市场条形码阅读器主要出口目的地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条形码阅读器产品图片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中国不同产品类型条形码阅读器市场规模市场份额2025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手持式条形码阅读器产品图片</w:t>
      </w:r>
      <w:r>
        <w:rPr>
          <w:rFonts w:hint="eastAsia"/>
        </w:rPr>
        <w:br/>
      </w:r>
      <w:r>
        <w:rPr>
          <w:rFonts w:hint="eastAsia"/>
        </w:rPr>
        <w:t>　　图 4： 固定条形码阅读器产品图片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中国不同应用条形码阅读器市场份额2025 &amp; 2032</w:t>
      </w:r>
      <w:r>
        <w:rPr>
          <w:rFonts w:hint="eastAsia"/>
        </w:rPr>
        <w:br/>
      </w:r>
      <w:r>
        <w:rPr>
          <w:rFonts w:hint="eastAsia"/>
        </w:rPr>
        <w:t>　　图 6： 零售和批发</w:t>
      </w:r>
      <w:r>
        <w:rPr>
          <w:rFonts w:hint="eastAsia"/>
        </w:rPr>
        <w:br/>
      </w:r>
      <w:r>
        <w:rPr>
          <w:rFonts w:hint="eastAsia"/>
        </w:rPr>
        <w:t>　　图 7： 物流和仓储</w:t>
      </w:r>
      <w:r>
        <w:rPr>
          <w:rFonts w:hint="eastAsia"/>
        </w:rPr>
        <w:br/>
      </w:r>
      <w:r>
        <w:rPr>
          <w:rFonts w:hint="eastAsia"/>
        </w:rPr>
        <w:t>　　图 8： 工业制造业</w:t>
      </w:r>
      <w:r>
        <w:rPr>
          <w:rFonts w:hint="eastAsia"/>
        </w:rPr>
        <w:br/>
      </w:r>
      <w:r>
        <w:rPr>
          <w:rFonts w:hint="eastAsia"/>
        </w:rPr>
        <w:t>　　图 9： 保健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中国市场条形码阅读器市场规模，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中国市场条形码阅读器收入及增长率（2021-2032）&amp;（万元）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中国市场条形码阅读器销量及增长率（2021-2032）&amp;（千台）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2025年中国市场主要厂商条形码阅读器销量市场份额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2025年中国市场主要厂商条形码阅读器收入市场份额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2025年中国市场前五大厂商条形码阅读器市场份额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2025年中国市场条形码阅读器第一梯队、第二梯队和第三梯队厂商（品牌）及市场份额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中国市场不同产品类型条形码阅读器价格走势（2021-2032）&amp;（元/台）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中国市场不同应用条形码阅读器价格走势（2021-2032）&amp;（元/台）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条形码阅读器中国企业SWOT分析</w:t>
      </w:r>
      <w:r>
        <w:rPr>
          <w:rFonts w:hint="eastAsia"/>
        </w:rPr>
        <w:br/>
      </w:r>
      <w:r>
        <w:rPr>
          <w:rFonts w:hint="eastAsia"/>
        </w:rPr>
        <w:t>　　图 21： 条形码阅读器产业链</w:t>
      </w:r>
      <w:r>
        <w:rPr>
          <w:rFonts w:hint="eastAsia"/>
        </w:rPr>
        <w:br/>
      </w:r>
      <w:r>
        <w:rPr>
          <w:rFonts w:hint="eastAsia"/>
        </w:rPr>
        <w:t>　　图 22： 条形码阅读器行业采购模式分析</w:t>
      </w:r>
      <w:r>
        <w:rPr>
          <w:rFonts w:hint="eastAsia"/>
        </w:rPr>
        <w:br/>
      </w:r>
      <w:r>
        <w:rPr>
          <w:rFonts w:hint="eastAsia"/>
        </w:rPr>
        <w:t>　　图 23： 条形码阅读器行业生产模式分析</w:t>
      </w:r>
      <w:r>
        <w:rPr>
          <w:rFonts w:hint="eastAsia"/>
        </w:rPr>
        <w:br/>
      </w:r>
      <w:r>
        <w:rPr>
          <w:rFonts w:hint="eastAsia"/>
        </w:rPr>
        <w:t>　　图 24： 条形码阅读器行业销售模式分析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中国条形码阅读器产能、产量、产能利用率及发展趋势（2021-2032）&amp;（千台）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中国条形码阅读器产量、市场需求量及发展趋势（2021-2032）&amp;（千台）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b763ea4e84771" w:history="1">
        <w:r>
          <w:rPr>
            <w:rStyle w:val="Hyperlink"/>
          </w:rPr>
          <w:t>2026-2032年中国条形码阅读器行业现状与前景趋势分析报告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b763ea4e84771" w:history="1">
        <w:r>
          <w:rPr>
            <w:rStyle w:val="Hyperlink"/>
          </w:rPr>
          <w:t>https://www.20087.com/9/30/TiaoXingMaYueDuQiFaZhanQianJing.html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形码阅读器属于什么设备、条形码阅读器属于什么输入设备、扫条形码找电子书的软件、条形码阅读器是输入设备还是输出设备、如何读取条形码信息、条形码阅读器光电笔是什么设备、条形码阅读器的类型与使用场合、条形码阅读器属于计算机的输入设备吗、条码扫描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85f2f76624547" w:history="1">
      <w:r>
        <w:rPr>
          <w:rStyle w:val="Hyperlink"/>
        </w:rPr>
        <w:t>2026-2032年中国条形码阅读器行业现状与前景趋势分析报告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TiaoXingMaYueDuQiFaZhanQianJing.html" TargetMode="External" Id="Redcb763ea4e8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TiaoXingMaYueDuQiFaZhanQianJing.html" TargetMode="External" Id="Rf9185f2f7662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2025-12-10T03:02:21Z</dcterms:created>
  <dcterms:modified xsi:type="dcterms:W3CDTF">2025-12-10T04:02:21Z</dcterms:modified>
  <dc:subject>2026-2032年中国条形码阅读器行业现状与前景趋势分析报告</dc:subject>
  <dc:title>2026-2032年中国条形码阅读器行业现状与前景趋势分析报告</dc:title>
  <cp:keywords>2026-2032年中国条形码阅读器行业现状与前景趋势分析报告</cp:keywords>
  <dc:description>2026-2032年中国条形码阅读器行业现状与前景趋势分析报告</dc:description>
</cp:coreProperties>
</file>