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3b06139a48f6" w:history="1">
              <w:r>
                <w:rPr>
                  <w:rStyle w:val="Hyperlink"/>
                </w:rPr>
                <w:t>2026-2032年全球与中国射频阅读器行业市场调研及发展前景预测报告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3b06139a48f6" w:history="1">
              <w:r>
                <w:rPr>
                  <w:rStyle w:val="Hyperlink"/>
                </w:rPr>
                <w:t>2026-2032年全球与中国射频阅读器行业市场调研及发展前景预测报告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63b06139a48f6" w:history="1">
                <w:r>
                  <w:rPr>
                    <w:rStyle w:val="Hyperlink"/>
                  </w:rPr>
                  <w:t>https://www.20087.com/0/51/ShePinYueDuQiShiChangXianZhuangHeQianJing.html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阅读器是RFID系统的核心读取设备，负责发射射频信号激活标签并接收回传数据，广泛应用于物流追踪、零售盘点、资产管理及智能交通领域。射频阅读器按频段分为低频（LF）、高频（HF）与超高频（UHF），其中UHF阅读器因读取距离远（可达10米以上）、多标签识别能力强而成为工业主流。现代射频阅读器普遍支持多协议（如EPC Gen2、ISO 18000-6C）、多天线切换及PoE供电，并集成边缘计算能力以过滤冗余数据。在仓储自动化中，固定式阅读门与手持终端协同构建全链路可视化；在制造业，则用于在制品（WIP）实时定位。然而，金属/液体环境干扰、多阅读器同频冲突及数据安全漏洞仍是部署难点。</w:t>
      </w:r>
      <w:r>
        <w:rPr>
          <w:rFonts w:hint="eastAsia"/>
        </w:rPr>
        <w:br/>
      </w:r>
      <w:r>
        <w:rPr>
          <w:rFonts w:hint="eastAsia"/>
        </w:rPr>
        <w:t>　　未来，射频阅读器将深度融合5G、AI与数字孪生技术。内置神经网络加速器的阅读器可本地完成标签聚类、异常移动检测及物品关联分析，减少云端负载。与5G专网融合的阅读器将利用网络切片保障关键资产追踪的QoS，并支持远程固件升级。在架构上，软件定义无线电（SDR）平台将使单台设备兼容多频段、多协议，提升部署灵活性。此外，基于国密算法的安全认证机制将防止标签克隆与中间人攻击。长远看，射频阅读器将从“数据采集点”升级为“物理世界语义解析器”，在供应链韧性建设、碳足迹追踪及工业元宇宙中构建高可信物联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63b06139a48f6" w:history="1">
        <w:r>
          <w:rPr>
            <w:rStyle w:val="Hyperlink"/>
          </w:rPr>
          <w:t>2026-2032年全球与中国射频阅读器行业市场调研及发展前景预测报告</w:t>
        </w:r>
      </w:hyperlink>
      <w:r>
        <w:rPr>
          <w:rFonts w:hint="eastAsia"/>
        </w:rPr>
        <w:t>》依托权威机构及相关协会的数据资料，全面解析了射频阅读器行业现状、市场需求及市场规模，系统梳理了射频阅读器产业链结构、价格趋势及各细分市场动态。报告对射频阅读器市场前景与发展趋势进行了科学预测，重点分析了品牌竞争格局、市场集中度及主要企业的经营表现。同时，通过SWOT分析揭示了射频阅读器行业面临的机遇与风险，为射频阅读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按应用细分，全球射频阅读器市场规模2021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汽车领域</w:t>
      </w:r>
      <w:r>
        <w:rPr>
          <w:rFonts w:hint="eastAsia"/>
        </w:rPr>
        <w:br/>
      </w:r>
      <w:r>
        <w:rPr>
          <w:rFonts w:hint="eastAsia"/>
        </w:rPr>
        <w:t>　　　　1.4.4 航空领域</w:t>
      </w:r>
      <w:r>
        <w:rPr>
          <w:rFonts w:hint="eastAsia"/>
        </w:rPr>
        <w:br/>
      </w:r>
      <w:r>
        <w:rPr>
          <w:rFonts w:hint="eastAsia"/>
        </w:rPr>
        <w:t>　　　　1.4.5 船舶领域</w:t>
      </w:r>
      <w:r>
        <w:rPr>
          <w:rFonts w:hint="eastAsia"/>
        </w:rPr>
        <w:br/>
      </w:r>
      <w:r>
        <w:rPr>
          <w:rFonts w:hint="eastAsia"/>
        </w:rPr>
        <w:t>　　　　1.4.6 石油和天然气</w:t>
      </w:r>
      <w:r>
        <w:rPr>
          <w:rFonts w:hint="eastAsia"/>
        </w:rPr>
        <w:br/>
      </w:r>
      <w:r>
        <w:rPr>
          <w:rFonts w:hint="eastAsia"/>
        </w:rPr>
        <w:t>　　　　1.4.7 化工领域</w:t>
      </w:r>
      <w:r>
        <w:rPr>
          <w:rFonts w:hint="eastAsia"/>
        </w:rPr>
        <w:br/>
      </w:r>
      <w:r>
        <w:rPr>
          <w:rFonts w:hint="eastAsia"/>
        </w:rPr>
        <w:t>　　　　1.4.8 医疗领域</w:t>
      </w:r>
      <w:r>
        <w:rPr>
          <w:rFonts w:hint="eastAsia"/>
        </w:rPr>
        <w:br/>
      </w:r>
      <w:r>
        <w:rPr>
          <w:rFonts w:hint="eastAsia"/>
        </w:rPr>
        <w:t>　　　　1.4.9 电气领域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射频阅读器行业发展总体概况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射频阅读器行业发展主要特点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射频阅读器行业发展影响因素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射频阅读器有利因素</w:t>
      </w:r>
      <w:r>
        <w:rPr>
          <w:rFonts w:hint="eastAsia"/>
        </w:rPr>
        <w:br/>
      </w:r>
      <w:r>
        <w:rPr>
          <w:rFonts w:hint="eastAsia"/>
        </w:rPr>
        <w:t>　　　　1.5.3 .2 射频阅读器不利因素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2025年射频阅读器主要企业在国际市场排名（按销量）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全球市场主要企业射频阅读器销量（2023-2026）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2025年射频阅读器主要企业在国际市场排名（按收入）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全球市场主要企业射频阅读器销售收入（2023-2026）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全球市场主要企业射频阅读器销售价格（2023-2026）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中国市场，近三年射频阅读器主要企业占有率及排名（按销量）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2025年射频阅读器主要企业在中国市场排名（按销量）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中国市场主要企业射频阅读器销量（2023-2026）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中国市场，近三年射频阅读器主要企业占有率及排名（按收入）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2025年射频阅读器主要企业在中国市场排名（按收入）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中国市场主要企业射频阅读器销售收入（2023-2026）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全球主要厂商射频阅读器总部及产地分布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全球主要厂商成立时间及射频阅读器商业化日期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全球主要厂商射频阅读器产品类型及应用</w:t>
      </w:r>
      <w:r>
        <w:rPr>
          <w:rFonts w:hint="eastAsia"/>
        </w:rPr>
        <w:br/>
      </w:r>
      <w:r>
        <w:rPr>
          <w:rFonts w:hint="eastAsia"/>
        </w:rPr>
        <w:t>　　2.9 射频阅读器行业集中度、竞争程度分析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射频阅读器行业集中度分析：2025年全球Top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全球射频阅读器第一梯队、第二梯队和第三梯队生产商（品牌）及市场份额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全球射频阅读器总体规模分析</w:t>
      </w:r>
      <w:r>
        <w:rPr>
          <w:rFonts w:hint="eastAsia"/>
        </w:rPr>
        <w:br/>
      </w:r>
      <w:r>
        <w:rPr>
          <w:rFonts w:hint="eastAsia"/>
        </w:rPr>
        <w:t>　　3.1 全球射频阅读器供需现状及预测（2021-2032）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全球射频阅读器产量、需求量及发展趋势（2021-2032）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全球主要地区射频阅读器产量及发展趋势（2021-2032）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全球主要地区射频阅读器产量（2021-2026）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全球主要地区射频阅读器产量（2027-2032）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中国射频阅读器供需现状及预测（2021-2032）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中国射频阅读器产能、产量、产能利用率及发展趋势（2021-2032）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中国射频阅读器产量、市场需求量及发展趋势（2021-2032）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中国市场射频阅读器进出口（2021-2032）</w:t>
      </w:r>
      <w:r>
        <w:rPr>
          <w:rFonts w:hint="eastAsia"/>
        </w:rPr>
        <w:br/>
      </w:r>
      <w:r>
        <w:rPr>
          <w:rFonts w:hint="eastAsia"/>
        </w:rPr>
        <w:t>　　3.4 全球射频阅读器销量及销售额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全球市场射频阅读器销售额（2021-2032）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全球市场射频阅读器销量（2021-2032）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全球市场射频阅读器价格趋势（2021-2032）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全球射频阅读器主要地区分析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全球主要地区射频阅读器市场规模分析：2021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全球主要地区射频阅读器销售收入及市场份额（2021-2026）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全球主要地区射频阅读器销售收入预测（2027-2032）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全球主要地区射频阅读器销量分析：2021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全球主要地区射频阅读器销量及市场份额预测（2027-2032）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中东市场射频阅读器销量、收入及增长率（2021-2032）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射频阅读器销量、收入、价格及毛利率（2021-2026）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不同产品类型射频阅读器分析</w:t>
      </w:r>
      <w:r>
        <w:rPr>
          <w:rFonts w:hint="eastAsia"/>
        </w:rPr>
        <w:br/>
      </w:r>
      <w:r>
        <w:rPr>
          <w:rFonts w:hint="eastAsia"/>
        </w:rPr>
        <w:t>　　6.1 全球不同产品类型射频阅读器销量（2021-2032）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全球不同产品类型射频阅读器销量预测（2027-2032）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全球不同产品类型射频阅读器收入（2021-2032）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全球不同产品类型射频阅读器收入预测（2027-2032）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全球不同产品类型射频阅读器价格走势（2021-2032）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中国不同产品类型射频阅读器销量（2021-2032）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中国不同产品类型射频阅读器销量预测（2027-2032）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中国不同产品类型射频阅读器收入（2021-2032）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不同应用射频阅读器分析</w:t>
      </w:r>
      <w:r>
        <w:rPr>
          <w:rFonts w:hint="eastAsia"/>
        </w:rPr>
        <w:br/>
      </w:r>
      <w:r>
        <w:rPr>
          <w:rFonts w:hint="eastAsia"/>
        </w:rPr>
        <w:t>　　7.1 全球不同应用射频阅读器销量（2021-2032）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全球不同应用射频阅读器销量预测（2027-2032）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全球不同应用射频阅读器收入（2021-2032）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全球不同应用射频阅读器收入预测（2027-2032）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全球不同应用射频阅读器价格走势（2021-2032）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中国不同应用射频阅读器销量（2021-2032）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中国不同应用射频阅读器销量及市场份额（2021-2026）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中国不同应用射频阅读器销量预测（2027-2032）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中国不同应用射频阅读器收入（2021-2032）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中国不同应用射频阅读器收入及市场份额（2021-2026）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中国不同应用射频阅读器收入预测（2027-2032）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射频阅读器行业发展趋势</w:t>
      </w:r>
      <w:r>
        <w:rPr>
          <w:rFonts w:hint="eastAsia"/>
        </w:rPr>
        <w:br/>
      </w:r>
      <w:r>
        <w:rPr>
          <w:rFonts w:hint="eastAsia"/>
        </w:rPr>
        <w:t>　　8.2 射频阅读器行业主要驱动因素</w:t>
      </w:r>
      <w:r>
        <w:rPr>
          <w:rFonts w:hint="eastAsia"/>
        </w:rPr>
        <w:br/>
      </w:r>
      <w:r>
        <w:rPr>
          <w:rFonts w:hint="eastAsia"/>
        </w:rPr>
        <w:t>　　8.3 射频阅读器中国企业SWOT分析</w:t>
      </w:r>
      <w:r>
        <w:rPr>
          <w:rFonts w:hint="eastAsia"/>
        </w:rPr>
        <w:br/>
      </w:r>
      <w:r>
        <w:rPr>
          <w:rFonts w:hint="eastAsia"/>
        </w:rPr>
        <w:t>　　8.4 中国射频阅读器行业政策环境分析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射频阅读器行业产业链简介</w:t>
      </w:r>
      <w:r>
        <w:rPr>
          <w:rFonts w:hint="eastAsia"/>
        </w:rPr>
        <w:br/>
      </w:r>
      <w:r>
        <w:rPr>
          <w:rFonts w:hint="eastAsia"/>
        </w:rPr>
        <w:t>　　　　9.1.1 射频阅读器行业供应链分析</w:t>
      </w:r>
      <w:r>
        <w:rPr>
          <w:rFonts w:hint="eastAsia"/>
        </w:rPr>
        <w:br/>
      </w:r>
      <w:r>
        <w:rPr>
          <w:rFonts w:hint="eastAsia"/>
        </w:rPr>
        <w:t>　　　　9.1.2 射频阅读器主要原料及供应情况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射频阅读器行业采购模式</w:t>
      </w:r>
      <w:r>
        <w:rPr>
          <w:rFonts w:hint="eastAsia"/>
        </w:rPr>
        <w:br/>
      </w:r>
      <w:r>
        <w:rPr>
          <w:rFonts w:hint="eastAsia"/>
        </w:rPr>
        <w:t>　　9.3 射频阅读器行业生产模式</w:t>
      </w:r>
      <w:r>
        <w:rPr>
          <w:rFonts w:hint="eastAsia"/>
        </w:rPr>
        <w:br/>
      </w:r>
      <w:r>
        <w:rPr>
          <w:rFonts w:hint="eastAsia"/>
        </w:rPr>
        <w:t>　　9.4 射频阅读器行业销售模式及销售渠道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按产品类型细分，全球射频阅读器市场规模2021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按应用细分，全球射频阅读器市场规模（CAGR）2021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射频阅读器行业发展主要特点</w:t>
      </w:r>
      <w:r>
        <w:rPr>
          <w:rFonts w:hint="eastAsia"/>
        </w:rPr>
        <w:br/>
      </w:r>
      <w:r>
        <w:rPr>
          <w:rFonts w:hint="eastAsia"/>
        </w:rPr>
        <w:t>　　表 4： 射频阅读器行业发展有利因素分析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射频阅读器行业发展不利因素分析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进入射频阅读器行业壁垒</w:t>
      </w:r>
      <w:r>
        <w:rPr>
          <w:rFonts w:hint="eastAsia"/>
        </w:rPr>
        <w:br/>
      </w:r>
      <w:r>
        <w:rPr>
          <w:rFonts w:hint="eastAsia"/>
        </w:rPr>
        <w:t>　　表 7： 射频阅读器主要企业在国际市场占有率（按销量，2023-2026）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2025年射频阅读器主要企业在国际市场排名（按销量）&amp;（千件）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全球市场主要企业射频阅读器销量（2023-2026）&amp;（千件）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射频阅读器主要企业在国际市场占有率（按收入，2023-2026）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2025年射频阅读器主要企业在国际市场排名（按收入）&amp;（万元）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全球市场主要企业射频阅读器销售价格（2023-2026）&amp;（元/件）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射频阅读器主要企业在中国市场占有率（按销量，2023-2026）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2025年射频阅读器主要企业在中国市场排名（按销量）&amp;（千件）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中国市场主要企业射频阅读器销量（2023-2026）&amp;（千件）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射频阅读器主要企业在中国市场占有率（按收入，2023-2026）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2025年射频阅读器主要企业在中国市场排名（按收入）&amp;（万元）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中国市场主要企业射频阅读器销售收入（2023-2026）&amp;（万元）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全球主要厂商射频阅读器总部及产地分布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全球主要厂商成立时间及射频阅读器商业化日期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全球主要厂商射频阅读器产品类型及应用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2025年全球射频阅读器主要厂商市场地位（第一梯队、第二梯队和第三梯队）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全球射频阅读器市场投资、并购等现状分析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全球主要地区射频阅读器产量增速（CAGR）：（2021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全球主要地区射频阅读器产量（2021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全球主要地区射频阅读器产量（2021-2026）&amp;（千件）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全球主要地区射频阅读器产量（2027-2032）&amp;（千件）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全球主要地区射频阅读器产量市场份额（2021-2026）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全球主要地区射频阅读器产量市场份额（2027-2032）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中国市场射频阅读器产量、销量、进出口（2021-2026）&amp;（千件）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中国市场射频阅读器产量、销量、进出口预测（2027-2032）&amp;（千件）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全球主要地区射频阅读器销售收入增速：（2021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全球主要地区射频阅读器销售收入（2021-2026）&amp;（万元）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全球主要地区射频阅读器销售收入市场份额（2021-2026）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全球主要地区射频阅读器收入（2027-2032）&amp;（万元）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全球主要地区射频阅读器收入市场份额（2027-2032）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全球主要地区射频阅读器销量（千件）：2021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全球主要地区射频阅读器销量（2021-2026）&amp;（千件）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全球主要地区射频阅读器销量（2027-2032）&amp;（千件）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全球主要地区射频阅读器销量份额（2027-2032）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射频阅读器生产基地、销售区域、竞争对手及市场地位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射频阅读器产品规格、参数及市场应用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射频阅读器销量（千件）、收入（万元）、价格（元/件）及毛利率（2021-2026）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全球不同产品类型射频阅读器销量（2021-2026）&amp;（千件）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全球不同产品类型射频阅读器销量市场份额（2021-2026）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全球不同产品类型射频阅读器销量预测（2027-2032）&amp;（千件）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全球市场不同产品类型射频阅读器销量市场份额预测（2027-2032）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全球不同产品类型射频阅读器收入（2021-2026）&amp;（万元）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全球不同产品类型射频阅读器收入市场份额（2021-2026）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全球不同产品类型射频阅读器收入预测（2027-2032）&amp;（万元）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全球不同产品类型射频阅读器收入市场份额预测（2027-2032）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中国不同产品类型射频阅读器销量（2021-2026）&amp;（千件）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中国不同产品类型射频阅读器销量市场份额（2021-2026）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中国不同产品类型射频阅读器销量预测（2027-2032）&amp;（千件）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全球市场不同产品类型射频阅读器销量市场份额预测（2027-2032）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中国不同产品类型射频阅读器收入（2021-2026）&amp;（万元）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中国不同产品类型射频阅读器收入市场份额（2021-2026）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中国不同产品类型射频阅读器收入预测（2027-2032）&amp;（万元）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中国不同产品类型射频阅读器收入市场份额预测（2027-2032）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全球不同应用射频阅读器销量（2021-2026）&amp;（千件）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全球不同应用射频阅读器销量市场份额（2021-2026）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全球不同应用射频阅读器销量预测（2027-2032）&amp;（千件）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全球市场不同应用射频阅读器销量市场份额预测（2027-2032）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全球不同应用射频阅读器收入（2021-2026）&amp;（万元）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全球不同应用射频阅读器收入市场份额（2021-2026）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全球不同应用射频阅读器收入预测（2027-2032）&amp;（万元）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全球不同应用射频阅读器收入市场份额预测（2027-2032）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中国不同应用射频阅读器销量（2021-2026）&amp;（千件）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中国不同应用射频阅读器销量市场份额（2021-2026）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中国不同应用射频阅读器销量预测（2027-2032）&amp;（千件）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中国市场不同应用射频阅读器销量市场份额预测（2027-2032）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中国不同应用射频阅读器收入（2021-2026）&amp;（万元）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中国不同应用射频阅读器收入市场份额（2021-2026）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中国不同应用射频阅读器收入预测（2027-2032）&amp;（万元）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中国不同应用射频阅读器收入市场份额预测（2027-2032）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射频阅读器行业发展趋势</w:t>
      </w:r>
      <w:r>
        <w:rPr>
          <w:rFonts w:hint="eastAsia"/>
        </w:rPr>
        <w:br/>
      </w:r>
      <w:r>
        <w:rPr>
          <w:rFonts w:hint="eastAsia"/>
        </w:rPr>
        <w:t>　　表 151： 射频阅读器行业主要驱动因素</w:t>
      </w:r>
      <w:r>
        <w:rPr>
          <w:rFonts w:hint="eastAsia"/>
        </w:rPr>
        <w:br/>
      </w:r>
      <w:r>
        <w:rPr>
          <w:rFonts w:hint="eastAsia"/>
        </w:rPr>
        <w:t>　　表 152： 射频阅读器行业供应链分析</w:t>
      </w:r>
      <w:r>
        <w:rPr>
          <w:rFonts w:hint="eastAsia"/>
        </w:rPr>
        <w:br/>
      </w:r>
      <w:r>
        <w:rPr>
          <w:rFonts w:hint="eastAsia"/>
        </w:rPr>
        <w:t>　　表 153： 射频阅读器上游原料供应商</w:t>
      </w:r>
      <w:r>
        <w:rPr>
          <w:rFonts w:hint="eastAsia"/>
        </w:rPr>
        <w:br/>
      </w:r>
      <w:r>
        <w:rPr>
          <w:rFonts w:hint="eastAsia"/>
        </w:rPr>
        <w:t>　　表 154： 射频阅读器主要地区不同应用客户分析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射频阅读器典型经销商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射频阅读器产品图片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全球不同产品类型射频阅读器销售额2021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全球不同产品类型射频阅读器市场份额2025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全球不同应用射频阅读器市场份额2025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机械工程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航空领域</w:t>
      </w:r>
      <w:r>
        <w:rPr>
          <w:rFonts w:hint="eastAsia"/>
        </w:rPr>
        <w:br/>
      </w:r>
      <w:r>
        <w:rPr>
          <w:rFonts w:hint="eastAsia"/>
        </w:rPr>
        <w:t>　　图 11： 船舶领域</w:t>
      </w:r>
      <w:r>
        <w:rPr>
          <w:rFonts w:hint="eastAsia"/>
        </w:rPr>
        <w:br/>
      </w:r>
      <w:r>
        <w:rPr>
          <w:rFonts w:hint="eastAsia"/>
        </w:rPr>
        <w:t>　　图 12： 石油和天然气</w:t>
      </w:r>
      <w:r>
        <w:rPr>
          <w:rFonts w:hint="eastAsia"/>
        </w:rPr>
        <w:br/>
      </w:r>
      <w:r>
        <w:rPr>
          <w:rFonts w:hint="eastAsia"/>
        </w:rPr>
        <w:t>　　图 13： 化工领域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电气领域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2025年全球前五大生产商射频阅读器市场份额</w:t>
      </w:r>
      <w:r>
        <w:rPr>
          <w:rFonts w:hint="eastAsia"/>
        </w:rPr>
        <w:br/>
      </w:r>
      <w:r>
        <w:rPr>
          <w:rFonts w:hint="eastAsia"/>
        </w:rPr>
        <w:t>　　图 17： 2025年全球射频阅读器第一梯队、第二梯队和第三梯队厂商及市场份额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全球射频阅读器产能、产量、产能利用率及发展趋势（2021-2032）&amp;（千件）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全球射频阅读器产量、需求量及发展趋势（2021-2032）&amp;（千件）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全球主要地区射频阅读器产量市场份额（2021-2032）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中国射频阅读器产能、产量、产能利用率及发展趋势（2021-2032）&amp;（千件）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中国射频阅读器产量、市场需求量及发展趋势（2021-2032）&amp;（千件）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全球射频阅读器市场销售额及增长率：（2021-2032）&amp;（万元）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全球市场射频阅读器市场规模：2021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全球市场射频阅读器价格趋势（2021-2032）&amp;（元/件）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全球主要地区射频阅读器销售收入（2021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全球主要地区射频阅读器销售收入市场份额（2021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北美市场射频阅读器收入及增长率（2021-2032）&amp;（万元）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欧洲市场射频阅读器收入及增长率（2021-2032）&amp;（万元）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中国市场射频阅读器收入及增长率（2021-2032）&amp;（万元）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日本市场射频阅读器收入及增长率（2021-2032）&amp;（万元）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东南亚市场射频阅读器收入及增长率（2021-2032）&amp;（万元）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印度市场射频阅读器收入及增长率（2021-2032）&amp;（万元）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南美市场射频阅读器收入及增长率（2021-2032）&amp;（万元）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中东市场射频阅读器销量及增长率（2021-2032）&amp;（千件）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中东市场射频阅读器收入及增长率（2021-2032）&amp;（万元）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全球不同产品类型射频阅读器价格走势（2021-2032）&amp;（元/件）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全球不同应用射频阅读器价格走势（2021-2032）&amp;（元/件）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射频阅读器中国企业SWOT分析</w:t>
      </w:r>
      <w:r>
        <w:rPr>
          <w:rFonts w:hint="eastAsia"/>
        </w:rPr>
        <w:br/>
      </w:r>
      <w:r>
        <w:rPr>
          <w:rFonts w:hint="eastAsia"/>
        </w:rPr>
        <w:t>　　图 48： 射频阅读器产业链</w:t>
      </w:r>
      <w:r>
        <w:rPr>
          <w:rFonts w:hint="eastAsia"/>
        </w:rPr>
        <w:br/>
      </w:r>
      <w:r>
        <w:rPr>
          <w:rFonts w:hint="eastAsia"/>
        </w:rPr>
        <w:t>　　图 49： 射频阅读器行业采购模式分析</w:t>
      </w:r>
      <w:r>
        <w:rPr>
          <w:rFonts w:hint="eastAsia"/>
        </w:rPr>
        <w:br/>
      </w:r>
      <w:r>
        <w:rPr>
          <w:rFonts w:hint="eastAsia"/>
        </w:rPr>
        <w:t>　　图 50： 射频阅读器行业生产模式</w:t>
      </w:r>
      <w:r>
        <w:rPr>
          <w:rFonts w:hint="eastAsia"/>
        </w:rPr>
        <w:br/>
      </w:r>
      <w:r>
        <w:rPr>
          <w:rFonts w:hint="eastAsia"/>
        </w:rPr>
        <w:t>　　图 51： 射频阅读器行业销售模式分析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3b06139a48f6" w:history="1">
        <w:r>
          <w:rPr>
            <w:rStyle w:val="Hyperlink"/>
          </w:rPr>
          <w:t>2026-2032年全球与中国射频阅读器行业市场调研及发展前景预测报告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63b06139a48f6" w:history="1">
        <w:r>
          <w:rPr>
            <w:rStyle w:val="Hyperlink"/>
          </w:rPr>
          <w:t>https://www.20087.com/0/51/ShePinYueDuQiShiChangXianZhuangHeQianJing.html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5871748bd467c" w:history="1">
      <w:r>
        <w:rPr>
          <w:rStyle w:val="Hyperlink"/>
        </w:rPr>
        <w:t>2026-2032年全球与中国射频阅读器行业市场调研及发展前景预测报告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ePinYueDuQiShiChangXianZhuangHeQianJing.html" TargetMode="External" Id="R73a63b06139a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ePinYueDuQiShiChangXianZhuangHeQianJing.html" TargetMode="External" Id="Rd085871748bd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2026-01-31T03:42:21Z</dcterms:created>
  <dcterms:modified xsi:type="dcterms:W3CDTF">2026-01-31T04:42:21Z</dcterms:modified>
  <dc:subject>2026-2032年全球与中国射频阅读器行业市场调研及发展前景预测报告</dc:subject>
  <dc:title>2026-2032年全球与中国射频阅读器行业市场调研及发展前景预测报告</dc:title>
  <cp:keywords>2026-2032年全球与中国射频阅读器行业市场调研及发展前景预测报告</cp:keywords>
  <dc:description>2026-2032年全球与中国射频阅读器行业市场调研及发展前景预测报告</dc:description>
</cp:coreProperties>
</file>