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223e7e30b447c9" w:history="1">
              <w:r>
                <w:rPr>
                  <w:rStyle w:val="Hyperlink"/>
                </w:rPr>
                <w:t>2025-2031年中国电竞行业发展全面调研与未来趋势分析报告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223e7e30b447c9" w:history="1">
              <w:r>
                <w:rPr>
                  <w:rStyle w:val="Hyperlink"/>
                </w:rPr>
                <w:t>2025-2031年中国电竞行业发展全面调研与未来趋势分析报告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223e7e30b447c9" w:history="1">
                <w:r>
                  <w:rPr>
                    <w:rStyle w:val="Hyperlink"/>
                  </w:rPr>
                  <w:t>https://www.20087.com/0/71/DianJingFaZhanQuShi.html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竞技（电竞）作为一个新兴产业，近年来在全球范围内迅速崛起，尤其在中国市场表现尤为突出。随着移动互联网和5G技术的发展，电竞用户规模持续扩大，赛事数量和奖金池金额逐年攀升。目前，电竞已经不仅仅是一项娱乐活动，而是发展成为一个涵盖赛事组织、内容制作、直播平台、周边商品销售等多环节的完整产业链。此外，电竞产业还吸引了大量的投资，包括职业战队的建立、电竞教育培训机构的成立等，为电竞选手和爱好者提供了更为广阔的发展空间。</w:t>
      </w:r>
      <w:r>
        <w:rPr>
          <w:rFonts w:hint="eastAsia"/>
        </w:rPr>
        <w:br/>
      </w:r>
      <w:r>
        <w:rPr>
          <w:rFonts w:hint="eastAsia"/>
        </w:rPr>
        <w:t>　　电竞行业的未来发展将更加注重产业生态的完善和国际化发展。一方面，电竞产业将通过技术创新进一步提升赛事观赏性和互动性，比如利用虚拟现实（VR）、增强现实（AR）等技术提高观众体验。另一方面，电竞产业将加强与传统体育产业的融合，借鉴传统体育的经验和模式，进一步提高职业化水平。此外，随着电竞赛事在全球范围内的影响力不断扩大，电竞行业将更加重视国际间的交流合作，推动电竞走向世界舞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223e7e30b447c9" w:history="1">
        <w:r>
          <w:rPr>
            <w:rStyle w:val="Hyperlink"/>
          </w:rPr>
          <w:t>2025-2031年中国电竞行业发展全面调研与未来趋势分析报告</w:t>
        </w:r>
      </w:hyperlink>
      <w:r>
        <w:rPr>
          <w:rFonts w:hint="eastAsia"/>
        </w:rPr>
        <w:t>》依托权威机构及行业协会数据，结合电竞行业的宏观环境与微观实践，从电竞市场规模、市场需求、技术现状及产业链结构等多维度进行了系统调研与分析。报告通过严谨的研究方法与翔实的数据支持，辅以直观图表，全面剖析了电竞行业发展趋势、重点企业表现及市场竞争格局，并通过SWOT分析揭示了行业机遇与潜在风险，为电竞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电竞行业发展概述</w:t>
      </w:r>
      <w:r>
        <w:rPr>
          <w:rFonts w:hint="eastAsia"/>
        </w:rPr>
        <w:br/>
      </w:r>
      <w:r>
        <w:rPr>
          <w:rFonts w:hint="eastAsia"/>
        </w:rPr>
        <w:t>　　第一节 电竞的概念</w:t>
      </w:r>
      <w:r>
        <w:rPr>
          <w:rFonts w:hint="eastAsia"/>
        </w:rPr>
        <w:br/>
      </w:r>
      <w:r>
        <w:rPr>
          <w:rFonts w:hint="eastAsia"/>
        </w:rPr>
        <w:t>　　　　一、电竞的特点</w:t>
      </w:r>
      <w:r>
        <w:rPr>
          <w:rFonts w:hint="eastAsia"/>
        </w:rPr>
        <w:br/>
      </w:r>
      <w:r>
        <w:rPr>
          <w:rFonts w:hint="eastAsia"/>
        </w:rPr>
        <w:t>　　　　二、电竞的分类</w:t>
      </w:r>
      <w:r>
        <w:rPr>
          <w:rFonts w:hint="eastAsia"/>
        </w:rPr>
        <w:br/>
      </w:r>
      <w:r>
        <w:rPr>
          <w:rFonts w:hint="eastAsia"/>
        </w:rPr>
        <w:t>　　第二节 电竞行业发展成熟度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三、电竞行业及电竞周边行业成熟度分析</w:t>
      </w:r>
      <w:r>
        <w:rPr>
          <w:rFonts w:hint="eastAsia"/>
        </w:rPr>
        <w:br/>
      </w:r>
      <w:r>
        <w:rPr>
          <w:rFonts w:hint="eastAsia"/>
        </w:rPr>
        <w:t>　　第三节 电竞市场特征分析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全球电竞所属行业发展分析</w:t>
      </w:r>
      <w:r>
        <w:rPr>
          <w:rFonts w:hint="eastAsia"/>
        </w:rPr>
        <w:br/>
      </w:r>
      <w:r>
        <w:rPr>
          <w:rFonts w:hint="eastAsia"/>
        </w:rPr>
        <w:t>　　第一节 全球电竞行业发展分析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一、2025年世界电竞行业发展分析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全球电竞市场分析</w:t>
      </w:r>
      <w:r>
        <w:rPr>
          <w:rFonts w:hint="eastAsia"/>
        </w:rPr>
        <w:br/>
      </w:r>
      <w:r>
        <w:rPr>
          <w:rFonts w:hint="eastAsia"/>
        </w:rPr>
        <w:t>　　　　一、2025年全球电竞需求分析</w:t>
      </w:r>
      <w:r>
        <w:rPr>
          <w:rFonts w:hint="eastAsia"/>
        </w:rPr>
        <w:br/>
      </w:r>
      <w:r>
        <w:rPr>
          <w:rFonts w:hint="eastAsia"/>
        </w:rPr>
        <w:t>　　　　二、2025年欧美电竞需求分析</w:t>
      </w:r>
      <w:r>
        <w:rPr>
          <w:rFonts w:hint="eastAsia"/>
        </w:rPr>
        <w:br/>
      </w:r>
      <w:r>
        <w:rPr>
          <w:rFonts w:hint="eastAsia"/>
        </w:rPr>
        <w:t>　　　　三、2025年中外电竞市场对比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2020-2025年主要国家或地区电竞行业发展分析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一、2020-2025年美国电竞行业分析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二、2020-2025年日本电竞行业分析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三、2020-2025年欧洲电竞行业分析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我国电竞所属行业商业模式分析</w:t>
      </w:r>
      <w:r>
        <w:rPr>
          <w:rFonts w:hint="eastAsia"/>
        </w:rPr>
        <w:br/>
      </w:r>
      <w:r>
        <w:rPr>
          <w:rFonts w:hint="eastAsia"/>
        </w:rPr>
        <w:t>　　第一节 中国电竞行业盈利模式</w:t>
      </w:r>
      <w:r>
        <w:rPr>
          <w:rFonts w:hint="eastAsia"/>
        </w:rPr>
        <w:br/>
      </w:r>
      <w:r>
        <w:rPr>
          <w:rFonts w:hint="eastAsia"/>
        </w:rPr>
        <w:t>　　　　一、电竞游戏收入</w:t>
      </w:r>
      <w:r>
        <w:rPr>
          <w:rFonts w:hint="eastAsia"/>
        </w:rPr>
        <w:br/>
      </w:r>
      <w:r>
        <w:rPr>
          <w:rFonts w:hint="eastAsia"/>
        </w:rPr>
        <w:t>　　　　随着电竞逐步联盟化及主场化，中国电竞行业市场规模也高速增长。中国电子竞技市场规模达到655亿元。中国电子竞技全年市场规模超800亿元。到底有望突破千亿，市场前景巨大。</w:t>
      </w:r>
      <w:r>
        <w:rPr>
          <w:rFonts w:hint="eastAsia"/>
        </w:rPr>
        <w:br/>
      </w:r>
      <w:r>
        <w:rPr>
          <w:rFonts w:hint="eastAsia"/>
        </w:rPr>
        <w:t>　　　　2020-2025年中国电子竞技市场规模走势预测</w:t>
      </w:r>
      <w:r>
        <w:rPr>
          <w:rFonts w:hint="eastAsia"/>
        </w:rPr>
        <w:br/>
      </w:r>
      <w:r>
        <w:rPr>
          <w:rFonts w:hint="eastAsia"/>
        </w:rPr>
        <w:t>　　　　二、电竞衍生收入</w:t>
      </w:r>
      <w:r>
        <w:rPr>
          <w:rFonts w:hint="eastAsia"/>
        </w:rPr>
        <w:br/>
      </w:r>
      <w:r>
        <w:rPr>
          <w:rFonts w:hint="eastAsia"/>
        </w:rPr>
        <w:t>　　　　三、电竞赛事收入</w:t>
      </w:r>
      <w:r>
        <w:rPr>
          <w:rFonts w:hint="eastAsia"/>
        </w:rPr>
        <w:br/>
      </w:r>
      <w:r>
        <w:rPr>
          <w:rFonts w:hint="eastAsia"/>
        </w:rPr>
        <w:t>　　第二节 中国电竞营销模式</w:t>
      </w:r>
      <w:r>
        <w:rPr>
          <w:rFonts w:hint="eastAsia"/>
        </w:rPr>
        <w:br/>
      </w:r>
      <w:r>
        <w:rPr>
          <w:rFonts w:hint="eastAsia"/>
        </w:rPr>
        <w:t>　　　　一、从PC端走向移动端</w:t>
      </w:r>
      <w:r>
        <w:rPr>
          <w:rFonts w:hint="eastAsia"/>
        </w:rPr>
        <w:br/>
      </w:r>
      <w:r>
        <w:rPr>
          <w:rFonts w:hint="eastAsia"/>
        </w:rPr>
        <w:t>　　　　二、从线上走向线下</w:t>
      </w:r>
      <w:r>
        <w:rPr>
          <w:rFonts w:hint="eastAsia"/>
        </w:rPr>
        <w:br/>
      </w:r>
      <w:r>
        <w:rPr>
          <w:rFonts w:hint="eastAsia"/>
        </w:rPr>
        <w:t>　　　　三、从现实场景走向虚拟场景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电竞行业竞争格局分析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电竞行业竞争力分析</w:t>
      </w:r>
      <w:r>
        <w:rPr>
          <w:rFonts w:hint="eastAsia"/>
        </w:rPr>
        <w:br/>
      </w:r>
      <w:r>
        <w:rPr>
          <w:rFonts w:hint="eastAsia"/>
        </w:rPr>
        <w:t>　　　　一、电竞玩家分析</w:t>
      </w:r>
      <w:r>
        <w:rPr>
          <w:rFonts w:hint="eastAsia"/>
        </w:rPr>
        <w:br/>
      </w:r>
      <w:r>
        <w:rPr>
          <w:rFonts w:hint="eastAsia"/>
        </w:rPr>
        <w:t>　　　　　　1.年龄分布</w:t>
      </w:r>
      <w:r>
        <w:rPr>
          <w:rFonts w:hint="eastAsia"/>
        </w:rPr>
        <w:br/>
      </w:r>
      <w:r>
        <w:rPr>
          <w:rFonts w:hint="eastAsia"/>
        </w:rPr>
        <w:t>　　　　　　2.性别分布</w:t>
      </w:r>
      <w:r>
        <w:rPr>
          <w:rFonts w:hint="eastAsia"/>
        </w:rPr>
        <w:br/>
      </w:r>
      <w:r>
        <w:rPr>
          <w:rFonts w:hint="eastAsia"/>
        </w:rPr>
        <w:t>　　　　　　3.时间段分布</w:t>
      </w:r>
      <w:r>
        <w:rPr>
          <w:rFonts w:hint="eastAsia"/>
        </w:rPr>
        <w:br/>
      </w:r>
      <w:r>
        <w:rPr>
          <w:rFonts w:hint="eastAsia"/>
        </w:rPr>
        <w:t>　　　　二、热门电竞综合竞争力对比分析</w:t>
      </w:r>
      <w:r>
        <w:rPr>
          <w:rFonts w:hint="eastAsia"/>
        </w:rPr>
        <w:br/>
      </w:r>
      <w:r>
        <w:rPr>
          <w:rFonts w:hint="eastAsia"/>
        </w:rPr>
        <w:t>　　第三节 2020-2025年电竞行业竞争格局分析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一、2025年电竞行业竞争分析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二、2025年中外电竞产品竞争分析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三、2020-2025年国内外电竞竞争分析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四、2020-2025年我国电竞市场竞争分析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五、2025-2031年国内主要电竞企业动向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电竞企业竞争策略分析</w:t>
      </w:r>
      <w:r>
        <w:rPr>
          <w:rFonts w:hint="eastAsia"/>
        </w:rPr>
        <w:br/>
      </w:r>
      <w:r>
        <w:rPr>
          <w:rFonts w:hint="eastAsia"/>
        </w:rPr>
        <w:t>　　第一节 电竞市场竞争策略分析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一、2025年电竞市场增长潜力分析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二、现有电竞行业竞争策略分析</w:t>
      </w:r>
      <w:r>
        <w:rPr>
          <w:rFonts w:hint="eastAsia"/>
        </w:rPr>
        <w:br/>
      </w:r>
      <w:r>
        <w:rPr>
          <w:rFonts w:hint="eastAsia"/>
        </w:rPr>
        <w:t>　　第二节 电竞企业竞争策略分析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一、2025-2031年我国电竞市场竞争趋势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二、2025-2031年电竞行业竞争格局展望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三、2025-2031年电竞行业竞争策略分析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主要电竞运营企业竞争分析</w:t>
      </w:r>
      <w:r>
        <w:rPr>
          <w:rFonts w:hint="eastAsia"/>
        </w:rPr>
        <w:br/>
      </w:r>
      <w:r>
        <w:rPr>
          <w:rFonts w:hint="eastAsia"/>
        </w:rPr>
        <w:t>　　第一节 腾讯</w:t>
      </w:r>
      <w:r>
        <w:rPr>
          <w:rFonts w:hint="eastAsia"/>
        </w:rPr>
        <w:br/>
      </w:r>
      <w:r>
        <w:rPr>
          <w:rFonts w:hint="eastAsia"/>
        </w:rPr>
        <w:t>　　　　一、企业经营概况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三、电竞产品运营情况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网易</w:t>
      </w:r>
      <w:r>
        <w:rPr>
          <w:rFonts w:hint="eastAsia"/>
        </w:rPr>
        <w:br/>
      </w:r>
      <w:r>
        <w:rPr>
          <w:rFonts w:hint="eastAsia"/>
        </w:rPr>
        <w:t>　　　　一、企业经营概况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三、电竞产品运营情况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哔哩哔哩电竞公司</w:t>
      </w:r>
      <w:r>
        <w:rPr>
          <w:rFonts w:hint="eastAsia"/>
        </w:rPr>
        <w:br/>
      </w:r>
      <w:r>
        <w:rPr>
          <w:rFonts w:hint="eastAsia"/>
        </w:rPr>
        <w:t>　　　　一、企业经营概况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三、电竞产品运营情况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上海华奥电竞信息科技有限公司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三、电竞赛事情况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零一电竞</w:t>
      </w:r>
      <w:r>
        <w:rPr>
          <w:rFonts w:hint="eastAsia"/>
        </w:rPr>
        <w:br/>
      </w:r>
      <w:r>
        <w:rPr>
          <w:rFonts w:hint="eastAsia"/>
        </w:rPr>
        <w:t>　　　　一、企业经营概况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三、电竞赛事情况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Cloud9</w:t>
      </w:r>
      <w:r>
        <w:rPr>
          <w:rFonts w:hint="eastAsia"/>
        </w:rPr>
        <w:br/>
      </w:r>
      <w:r>
        <w:rPr>
          <w:rFonts w:hint="eastAsia"/>
        </w:rPr>
        <w:t>　　　　一、企业经营概况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三、电竞战队及赛事情况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Team SoloMid</w:t>
      </w:r>
      <w:r>
        <w:rPr>
          <w:rFonts w:hint="eastAsia"/>
        </w:rPr>
        <w:br/>
      </w:r>
      <w:r>
        <w:rPr>
          <w:rFonts w:hint="eastAsia"/>
        </w:rPr>
        <w:t>　　　　一、企业经营概况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三、电竞战队及赛事情况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天天电竞（北京）网络科技有限公司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三、电竞战队及赛事情况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钛度</w:t>
      </w:r>
      <w:r>
        <w:rPr>
          <w:rFonts w:hint="eastAsia"/>
        </w:rPr>
        <w:br/>
      </w:r>
      <w:r>
        <w:rPr>
          <w:rFonts w:hint="eastAsia"/>
        </w:rPr>
        <w:t>　　　　一、企业经营概况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三、电竞周边产品及装备情况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巨人网络</w:t>
      </w:r>
      <w:r>
        <w:rPr>
          <w:rFonts w:hint="eastAsia"/>
        </w:rPr>
        <w:br/>
      </w:r>
      <w:r>
        <w:rPr>
          <w:rFonts w:hint="eastAsia"/>
        </w:rPr>
        <w:t>　　　　一、企业经营概况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三、电竞产品运营情况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电竞所属行业发展趋势分析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2025年电竞行业发展趋势分析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2025-2031年中国电竞市场趋势分析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一、2024-2025年电竞市场趋势总结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二、2025-2031年电竞发展趋势分析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三、2025-2031年电竞市场发展空间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四、2025-2031年电竞产业政策趋向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未来电竞行业发展预测</w:t>
      </w:r>
      <w:r>
        <w:rPr>
          <w:rFonts w:hint="eastAsia"/>
        </w:rPr>
        <w:br/>
      </w:r>
      <w:r>
        <w:rPr>
          <w:rFonts w:hint="eastAsia"/>
        </w:rPr>
        <w:t>　　第一节 未来电竞需求与市场预测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一、2025-2031年电竞市场规模预测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二、2025-2031年电竞行业总资产预测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2025-2031年中国电竞行业供需预测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一、2025-2031年中国电竞供给预测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二、2025-2031年中国电竞需求预测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三、2025-2031年中国电竞供需平衡预测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2024-2025年电竞所属行业投资现状分析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2025年电竞行业投资情况分析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2025年电竞行业投资情况分析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五、2025年各地区投资分析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电竞行业投资环境分析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一、2025年电竞行业政策环境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电竞行业投资机会与风险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电竞行业投资效益分析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一、2020-2025年电竞行业投资状况分析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二、2025-2031年电竞行业投资效益分析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三、2025-2031年电竞行业投资趋势预测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四、2025-2031年电竞行业的投资方向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五、2025-2031年电竞行业投资的建议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影响电竞行业发展的主要因素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一、2025-2031年影响电竞行业运行的有利因素分析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二、2025-2031年影响电竞行业运行的稳定因素分析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三、2025-2031年影响电竞行业运行的不利因素分析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四、2025-2031年我国电竞行业发展面临的挑战分析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五、2025-2031年我国电竞行业发展面临的机遇分析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电竞行业投资风险及控制策略分析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一、2025-2031年电竞行业市场风险及控制策略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四、2025-2031年电竞行业技术风险及控制策略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五、2025-2031年电竞同业竞争风险及控制策略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六、2025-2031年电竞行业其他风险及控制策略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电竞行业投资战略研究</w:t>
      </w:r>
      <w:r>
        <w:rPr>
          <w:rFonts w:hint="eastAsia"/>
        </w:rPr>
        <w:br/>
      </w:r>
      <w:r>
        <w:rPr>
          <w:rFonts w:hint="eastAsia"/>
        </w:rPr>
        <w:t>　　第一节 电竞行业发展战略研究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中-智-林-－电竞行业投资战略研究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一、2025年电竞行业投资战略研究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三、2025-2031年电竞行业投资形势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四、2025-2031年电竞行业投资战略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电竞产业链分析</w:t>
      </w:r>
      <w:r>
        <w:rPr>
          <w:rFonts w:hint="eastAsia"/>
        </w:rPr>
        <w:br/>
      </w:r>
      <w:r>
        <w:rPr>
          <w:rFonts w:hint="eastAsia"/>
        </w:rPr>
        <w:t>　　图表 国际电竞市场规模</w:t>
      </w:r>
      <w:r>
        <w:rPr>
          <w:rFonts w:hint="eastAsia"/>
        </w:rPr>
        <w:br/>
      </w:r>
      <w:r>
        <w:rPr>
          <w:rFonts w:hint="eastAsia"/>
        </w:rPr>
        <w:t>　　图表 国际电竞生命周期</w:t>
      </w:r>
      <w:r>
        <w:rPr>
          <w:rFonts w:hint="eastAsia"/>
        </w:rPr>
        <w:br/>
      </w:r>
      <w:r>
        <w:rPr>
          <w:rFonts w:hint="eastAsia"/>
        </w:rPr>
        <w:t>　　图表 2020-2025年中国电竞竞争力分析</w:t>
      </w:r>
      <w:r>
        <w:rPr>
          <w:rFonts w:hint="eastAsia"/>
        </w:rPr>
        <w:br/>
      </w:r>
      <w:r>
        <w:rPr>
          <w:rFonts w:hint="eastAsia"/>
        </w:rPr>
        <w:t>　　图表 2020-2025年中国电竞行业市场规模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2020-2025年全球电竞产业市场规模</w:t>
      </w:r>
      <w:r>
        <w:rPr>
          <w:rFonts w:hint="eastAsia"/>
        </w:rPr>
        <w:br/>
      </w:r>
      <w:r>
        <w:rPr>
          <w:rFonts w:hint="eastAsia"/>
        </w:rPr>
        <w:t>　　图表 2020-2025年电竞重要数据指标比较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2020-2025年中国电竞行业销售情况分析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2020-2025年中国电竞行业利润情况分析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2020-2025年中国电竞行业资产情况分析</w:t>
      </w:r>
      <w:r>
        <w:rPr>
          <w:rFonts w:hint="eastAsia"/>
        </w:rPr>
        <w:br/>
      </w:r>
      <w:r>
        <w:rPr>
          <w:rFonts w:hint="eastAsia"/>
        </w:rPr>
        <w:t>　　图表 2025-2031年中国电竞市场前景预测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2025-2031年中国电竞发展前景预测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223e7e30b447c9" w:history="1">
        <w:r>
          <w:rPr>
            <w:rStyle w:val="Hyperlink"/>
          </w:rPr>
          <w:t>2025-2031年中国电竞行业发展全面调研与未来趋势分析报告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223e7e30b447c9" w:history="1">
        <w:r>
          <w:rPr>
            <w:rStyle w:val="Hyperlink"/>
          </w:rPr>
          <w:t>https://www.20087.com/0/71/DianJingFaZhanQuShi.html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热点：电竞实时数据网、电竞酒店:打破上下床的界限、什么是电竞、电竞学校哪个学校最好、电竞 po、电竞学校录取条件、吃鸡、电竞学校、985电竞专业大学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2fd13569144e2c" w:history="1">
      <w:r>
        <w:rPr>
          <w:rStyle w:val="Hyperlink"/>
        </w:rPr>
        <w:t>2025-2031年中国电竞行业发展全面调研与未来趋势分析报告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DianJingFaZhanQuShi.html" TargetMode="External" Id="Rd9223e7e30b447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DianJingFaZhanQuShi.html" TargetMode="External" Id="R4d2fd13569144e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2025-05-03T07:53:00Z</dcterms:created>
  <dcterms:modified xsi:type="dcterms:W3CDTF">2025-05-03T08:53:00Z</dcterms:modified>
  <dc:subject>2025-2031年中国电竞行业发展全面调研与未来趋势分析报告</dc:subject>
  <dc:title>2025-2031年中国电竞行业发展全面调研与未来趋势分析报告</dc:title>
  <cp:keywords>2025-2031年中国电竞行业发展全面调研与未来趋势分析报告</cp:keywords>
  <dc:description>2025-2031年中国电竞行业发展全面调研与未来趋势分析报告</dc:description>
</cp:coreProperties>
</file>