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3a6cfb08843c1" w:history="1">
              <w:r>
                <w:rPr>
                  <w:rStyle w:val="Hyperlink"/>
                </w:rPr>
                <w:t>2024-2030年中国网络拍卖发展现状与市场前景报告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3a6cfb08843c1" w:history="1">
              <w:r>
                <w:rPr>
                  <w:rStyle w:val="Hyperlink"/>
                </w:rPr>
                <w:t>2024-2030年中国网络拍卖发展现状与市场前景报告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c3a6cfb08843c1" w:history="1">
                <w:r>
                  <w:rPr>
                    <w:rStyle w:val="Hyperlink"/>
                  </w:rPr>
                  <w:t>https://www.20087.com/1/91/WangLuoPaiMaiFaZhanXianZhuangQianJing.html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拍卖行业在互联网技术和电子商务的推动下，已经成为艺术品、收藏品、奢侈品、房地产等多元化资产交易的重要渠道。当前，各大拍卖平台借助大数据分析、AI估价、区块链技术等手段，提升了交易透明度、降低了参与门槛，吸引了大量全球买家与卖家。移动互联网的普及使得拍卖活动随时随地进行，进一步推动了市场活跃度。然而，网络拍卖市场也面临着假货泛滥、消费者权益保护不足、跨境交易法规复杂等挑战，亟待行业自律与监管机制的完善。</w:t>
      </w:r>
      <w:r>
        <w:rPr>
          <w:rFonts w:hint="eastAsia"/>
        </w:rPr>
        <w:br/>
      </w:r>
      <w:r>
        <w:rPr>
          <w:rFonts w:hint="eastAsia"/>
        </w:rPr>
        <w:t>　　网络拍卖行业将继续深化数字化转型，构建更加公平、透明、高效的全球资产流通体系。首先，区块链技术将在确权、溯源、防伪等方面发挥更大作用，构建不可篡改的资产生命周期记录，增强买家对拍品真实性的信心。其次，虚拟现实（VR）、增强现实（AR）等沉浸式技术将重塑拍卖体验，使远程竞拍者如同亲临现场，提升拍卖的互动性和吸引力。再次，人工智能将在估价、推荐、客户服务等方面提供更精准的支持，助力拍卖平台精细化运营。最后，随着全球监管环境的逐步规范与协调，网络拍卖的法律法规体系将更加健全，为行业的健康发展提供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3a6cfb08843c1" w:history="1">
        <w:r>
          <w:rPr>
            <w:rStyle w:val="Hyperlink"/>
          </w:rPr>
          <w:t>2024-2030年中国网络拍卖发展现状与市场前景报告</w:t>
        </w:r>
      </w:hyperlink>
      <w:r>
        <w:rPr>
          <w:rFonts w:hint="eastAsia"/>
        </w:rPr>
        <w:t>》主要分析了网络拍卖行业的市场规模、网络拍卖市场供需状况、网络拍卖市场竞争状况和网络拍卖主要企业经营情况，同时对网络拍卖行业的未来发展做出了科学预测。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3a6cfb08843c1" w:history="1">
        <w:r>
          <w:rPr>
            <w:rStyle w:val="Hyperlink"/>
          </w:rPr>
          <w:t>2024-2030年中国网络拍卖发展现状与市场前景报告</w:t>
        </w:r>
      </w:hyperlink>
      <w:r>
        <w:rPr>
          <w:rFonts w:hint="eastAsia"/>
        </w:rPr>
        <w:t>》在多年网络拍卖行业研究的基础上，结合中国网络拍卖行业市场的发展现状，通过资深研究团队对网络拍卖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3a6cfb08843c1" w:history="1">
        <w:r>
          <w:rPr>
            <w:rStyle w:val="Hyperlink"/>
          </w:rPr>
          <w:t>2024-2030年中国网络拍卖发展现状与市场前景报告</w:t>
        </w:r>
      </w:hyperlink>
      <w:r>
        <w:rPr>
          <w:rFonts w:hint="eastAsia"/>
        </w:rPr>
        <w:t>》可以帮助投资者准确把握网络拍卖行业的市场现状，为投资者进行投资作出网络拍卖行业前景预判，挖掘网络拍卖行业投资价值，同时提出网络拍卖行业投资策略、生产策略、营销策略等方面的建议。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网络拍卖产业概述</w:t>
      </w:r>
      <w:r>
        <w:rPr>
          <w:rFonts w:hint="eastAsia"/>
        </w:rPr>
        <w:br/>
      </w:r>
      <w:r>
        <w:rPr>
          <w:rFonts w:hint="eastAsia"/>
        </w:rPr>
        <w:t>　　第一节 网络拍卖定义</w:t>
      </w:r>
      <w:r>
        <w:rPr>
          <w:rFonts w:hint="eastAsia"/>
        </w:rPr>
        <w:br/>
      </w:r>
      <w:r>
        <w:rPr>
          <w:rFonts w:hint="eastAsia"/>
        </w:rPr>
        <w:t>　　第二节 网络拍卖行业特点</w:t>
      </w:r>
      <w:r>
        <w:rPr>
          <w:rFonts w:hint="eastAsia"/>
        </w:rPr>
        <w:br/>
      </w:r>
      <w:r>
        <w:rPr>
          <w:rFonts w:hint="eastAsia"/>
        </w:rPr>
        <w:t>　　第三节 网络拍卖产业链分析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2023-2024年中国网络拍卖行业运行环境分析</w:t>
      </w:r>
      <w:r>
        <w:rPr>
          <w:rFonts w:hint="eastAsia"/>
        </w:rPr>
        <w:br/>
      </w:r>
      <w:r>
        <w:rPr>
          <w:rFonts w:hint="eastAsia"/>
        </w:rPr>
        <w:t>　　第一节 中国网络拍卖运行经济环境分析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中国网络拍卖产业政策环境分析</w:t>
      </w:r>
      <w:r>
        <w:rPr>
          <w:rFonts w:hint="eastAsia"/>
        </w:rPr>
        <w:br/>
      </w:r>
      <w:r>
        <w:rPr>
          <w:rFonts w:hint="eastAsia"/>
        </w:rPr>
        <w:t>　　　　一、网络拍卖行业监管体制</w:t>
      </w:r>
      <w:r>
        <w:rPr>
          <w:rFonts w:hint="eastAsia"/>
        </w:rPr>
        <w:br/>
      </w:r>
      <w:r>
        <w:rPr>
          <w:rFonts w:hint="eastAsia"/>
        </w:rPr>
        <w:t>　　　　二、网络拍卖行业主要法规</w:t>
      </w:r>
      <w:r>
        <w:rPr>
          <w:rFonts w:hint="eastAsia"/>
        </w:rPr>
        <w:br/>
      </w:r>
      <w:r>
        <w:rPr>
          <w:rFonts w:hint="eastAsia"/>
        </w:rPr>
        <w:t>　　　　三、主要网络拍卖产业政策</w:t>
      </w:r>
      <w:r>
        <w:rPr>
          <w:rFonts w:hint="eastAsia"/>
        </w:rPr>
        <w:br/>
      </w:r>
      <w:r>
        <w:rPr>
          <w:rFonts w:hint="eastAsia"/>
        </w:rPr>
        <w:t>　　第三节 中国网络拍卖产业社会环境分析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国外网络拍卖行业发展态势分析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国外网络拍卖市场发展现状分析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国外主要国家网络拍卖市场现状</w:t>
      </w:r>
      <w:r>
        <w:rPr>
          <w:rFonts w:hint="eastAsia"/>
        </w:rPr>
        <w:br/>
      </w:r>
      <w:r>
        <w:rPr>
          <w:rFonts w:hint="eastAsia"/>
        </w:rPr>
        <w:t>　　第三节 国外网络拍卖行业发展趋势预测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中国网络拍卖行业市场分析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2019-2024年中国网络拍卖行业规模情况</w:t>
      </w:r>
      <w:r>
        <w:rPr>
          <w:rFonts w:hint="eastAsia"/>
        </w:rPr>
        <w:br/>
      </w:r>
      <w:r>
        <w:rPr>
          <w:rFonts w:hint="eastAsia"/>
        </w:rPr>
        <w:t>　　　　一、网络拍卖行业市场规模情况分析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二、网络拍卖行业单位规模情况</w:t>
      </w:r>
      <w:r>
        <w:rPr>
          <w:rFonts w:hint="eastAsia"/>
        </w:rPr>
        <w:br/>
      </w:r>
      <w:r>
        <w:rPr>
          <w:rFonts w:hint="eastAsia"/>
        </w:rPr>
        <w:t>　　　　三、网络拍卖行业人员规模情况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2019-2024年中国网络拍卖行业财务能力分析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一、网络拍卖行业盈利能力分析</w:t>
      </w:r>
      <w:r>
        <w:rPr>
          <w:rFonts w:hint="eastAsia"/>
        </w:rPr>
        <w:br/>
      </w:r>
      <w:r>
        <w:rPr>
          <w:rFonts w:hint="eastAsia"/>
        </w:rPr>
        <w:t>　　　　二、网络拍卖行业偿债能力分析</w:t>
      </w:r>
      <w:r>
        <w:rPr>
          <w:rFonts w:hint="eastAsia"/>
        </w:rPr>
        <w:br/>
      </w:r>
      <w:r>
        <w:rPr>
          <w:rFonts w:hint="eastAsia"/>
        </w:rPr>
        <w:t>　　　　三、网络拍卖行业营运能力分析</w:t>
      </w:r>
      <w:r>
        <w:rPr>
          <w:rFonts w:hint="eastAsia"/>
        </w:rPr>
        <w:br/>
      </w:r>
      <w:r>
        <w:rPr>
          <w:rFonts w:hint="eastAsia"/>
        </w:rPr>
        <w:t>　　　　四、网络拍卖行业发展能力分析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2023-2024年中国网络拍卖行业热点动态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2024年中国网络拍卖行业面临的挑战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中国重点地区网络拍卖行业市场调研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重点地区（一）网络拍卖市场调研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重点地区（二）网络拍卖市场调研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重点地区（三）网络拍卖市场调研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重点地区（四）网络拍卖市场调研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重点地区（五）网络拍卖市场调研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中国网络拍卖行业价格走势及影响因素分析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国内网络拍卖行业价格回顾</w:t>
      </w:r>
      <w:r>
        <w:rPr>
          <w:rFonts w:hint="eastAsia"/>
        </w:rPr>
        <w:br/>
      </w:r>
      <w:r>
        <w:rPr>
          <w:rFonts w:hint="eastAsia"/>
        </w:rPr>
        <w:t>　　第二节 国内网络拍卖行业价格走势预测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国内网络拍卖行业价格影响因素分析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中国网络拍卖行业客户调研</w:t>
      </w:r>
      <w:r>
        <w:rPr>
          <w:rFonts w:hint="eastAsia"/>
        </w:rPr>
        <w:br/>
      </w:r>
      <w:r>
        <w:rPr>
          <w:rFonts w:hint="eastAsia"/>
        </w:rPr>
        <w:t>　　　　一、网络拍卖行业客户偏好调查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二、客户对网络拍卖品牌的首要认知渠道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三、网络拍卖品牌忠诚度调查</w:t>
      </w:r>
      <w:r>
        <w:rPr>
          <w:rFonts w:hint="eastAsia"/>
        </w:rPr>
        <w:br/>
      </w:r>
      <w:r>
        <w:rPr>
          <w:rFonts w:hint="eastAsia"/>
        </w:rPr>
        <w:t>　　　　四、网络拍卖行业客户消费理念调研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中国网络拍卖行业竞争格局分析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2024年网络拍卖行业集中度分析</w:t>
      </w:r>
      <w:r>
        <w:rPr>
          <w:rFonts w:hint="eastAsia"/>
        </w:rPr>
        <w:br/>
      </w:r>
      <w:r>
        <w:rPr>
          <w:rFonts w:hint="eastAsia"/>
        </w:rPr>
        <w:t>　　　　一、网络拍卖市场集中度分析</w:t>
      </w:r>
      <w:r>
        <w:rPr>
          <w:rFonts w:hint="eastAsia"/>
        </w:rPr>
        <w:br/>
      </w:r>
      <w:r>
        <w:rPr>
          <w:rFonts w:hint="eastAsia"/>
        </w:rPr>
        <w:t>　　　　二、网络拍卖企业集中度分析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2023-2024年网络拍卖行业竞争格局分析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一、网络拍卖行业竞争策略分析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二、网络拍卖行业竞争格局展望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三、我国网络拍卖市场竞争趋势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网络拍卖行业重点企业发展调研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网络拍卖企业发展策略分析</w:t>
      </w:r>
      <w:r>
        <w:rPr>
          <w:rFonts w:hint="eastAsia"/>
        </w:rPr>
        <w:br/>
      </w:r>
      <w:r>
        <w:rPr>
          <w:rFonts w:hint="eastAsia"/>
        </w:rPr>
        <w:t>　　第一节 网络拍卖市场策略分析</w:t>
      </w:r>
      <w:r>
        <w:rPr>
          <w:rFonts w:hint="eastAsia"/>
        </w:rPr>
        <w:br/>
      </w:r>
      <w:r>
        <w:rPr>
          <w:rFonts w:hint="eastAsia"/>
        </w:rPr>
        <w:t>　　　　一、网络拍卖价格策略分析</w:t>
      </w:r>
      <w:r>
        <w:rPr>
          <w:rFonts w:hint="eastAsia"/>
        </w:rPr>
        <w:br/>
      </w:r>
      <w:r>
        <w:rPr>
          <w:rFonts w:hint="eastAsia"/>
        </w:rPr>
        <w:t>　　　　二、网络拍卖渠道策略分析</w:t>
      </w:r>
      <w:r>
        <w:rPr>
          <w:rFonts w:hint="eastAsia"/>
        </w:rPr>
        <w:br/>
      </w:r>
      <w:r>
        <w:rPr>
          <w:rFonts w:hint="eastAsia"/>
        </w:rPr>
        <w:t>　　第二节 网络拍卖销售策略分析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提高网络拍卖企业竞争力的策略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一、提高中国网络拍卖企业核心竞争力的对策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二、网络拍卖企业提升竞争力的主要方向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三、影响网络拍卖企业核心竞争力的因素及提升途径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四、提高网络拍卖企业竞争力的策略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网络拍卖行业投资风险与控制策略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网络拍卖行业SWOT模型分析</w:t>
      </w:r>
      <w:r>
        <w:rPr>
          <w:rFonts w:hint="eastAsia"/>
        </w:rPr>
        <w:br/>
      </w:r>
      <w:r>
        <w:rPr>
          <w:rFonts w:hint="eastAsia"/>
        </w:rPr>
        <w:t>　　　　一、网络拍卖行业优势分析</w:t>
      </w:r>
      <w:r>
        <w:rPr>
          <w:rFonts w:hint="eastAsia"/>
        </w:rPr>
        <w:br/>
      </w:r>
      <w:r>
        <w:rPr>
          <w:rFonts w:hint="eastAsia"/>
        </w:rPr>
        <w:t>　　　　二、网络拍卖行业劣势分析</w:t>
      </w:r>
      <w:r>
        <w:rPr>
          <w:rFonts w:hint="eastAsia"/>
        </w:rPr>
        <w:br/>
      </w:r>
      <w:r>
        <w:rPr>
          <w:rFonts w:hint="eastAsia"/>
        </w:rPr>
        <w:t>　　　　三、网络拍卖行业机会分析</w:t>
      </w:r>
      <w:r>
        <w:rPr>
          <w:rFonts w:hint="eastAsia"/>
        </w:rPr>
        <w:br/>
      </w:r>
      <w:r>
        <w:rPr>
          <w:rFonts w:hint="eastAsia"/>
        </w:rPr>
        <w:t>　　　　四、网络拍卖行业风险分析</w:t>
      </w:r>
      <w:r>
        <w:rPr>
          <w:rFonts w:hint="eastAsia"/>
        </w:rPr>
        <w:br/>
      </w:r>
      <w:r>
        <w:rPr>
          <w:rFonts w:hint="eastAsia"/>
        </w:rPr>
        <w:t>　　第二节 网络拍卖行业投资风险及控制策略分析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一、网络拍卖市场风险及控制策略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二、网络拍卖行业政策风险及控制策略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三、网络拍卖行业经营风险及控制策略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四、网络拍卖同业竞争风险及控制策略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五、网络拍卖行业其他风险及控制策略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2024-2030年中国网络拍卖行业投资潜力及发展趋势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2024-2030年网络拍卖行业投资潜力分析</w:t>
      </w:r>
      <w:r>
        <w:rPr>
          <w:rFonts w:hint="eastAsia"/>
        </w:rPr>
        <w:br/>
      </w:r>
      <w:r>
        <w:rPr>
          <w:rFonts w:hint="eastAsia"/>
        </w:rPr>
        <w:t>　　　　一、网络拍卖行业重点可投资领域</w:t>
      </w:r>
      <w:r>
        <w:rPr>
          <w:rFonts w:hint="eastAsia"/>
        </w:rPr>
        <w:br/>
      </w:r>
      <w:r>
        <w:rPr>
          <w:rFonts w:hint="eastAsia"/>
        </w:rPr>
        <w:t>　　　　二、网络拍卖行业目标市场需求潜力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三、网络拍卖行业投资潜力综合评判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中智林:－2024-2030年中国网络拍卖行业发展趋势分析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一、2024年网络拍卖市场前景分析</w:t>
      </w:r>
      <w:r>
        <w:rPr>
          <w:rFonts w:hint="eastAsia"/>
        </w:rPr>
        <w:br/>
      </w:r>
      <w:r>
        <w:rPr>
          <w:rFonts w:hint="eastAsia"/>
        </w:rPr>
        <w:t>　　　　二、2024年网络拍卖发展趋势预测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三、2024-2030年我国网络拍卖行业发展剖析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五、未来网络拍卖行业发展变局剖析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网络拍卖行业历程</w:t>
      </w:r>
      <w:r>
        <w:rPr>
          <w:rFonts w:hint="eastAsia"/>
        </w:rPr>
        <w:br/>
      </w:r>
      <w:r>
        <w:rPr>
          <w:rFonts w:hint="eastAsia"/>
        </w:rPr>
        <w:t>　　图表 网络拍卖行业生命周期</w:t>
      </w:r>
      <w:r>
        <w:rPr>
          <w:rFonts w:hint="eastAsia"/>
        </w:rPr>
        <w:br/>
      </w:r>
      <w:r>
        <w:rPr>
          <w:rFonts w:hint="eastAsia"/>
        </w:rPr>
        <w:t>　　图表 网络拍卖行业产业链分析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2019-2024年网络拍卖行业市场容量统计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2019-2024年中国网络拍卖行业市场规模及增长情况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2019-2024年中国网络拍卖行业销售收入分析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2019-2024年中国网络拍卖行业盈利情况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2019-2024年中国网络拍卖行业利润总额分析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2019-2024年中国网络拍卖行业企业数量情况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2019-2024年中国网络拍卖行业企业平均规模情况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2019-2024年中国网络拍卖行业竞争力分析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2019-2024年中国网络拍卖行业盈利能力分析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2019-2024年中国网络拍卖行业运营能力分析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2019-2024年中国网络拍卖行业偿债能力分析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2019-2024年中国网络拍卖行业发展能力分析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2019-2024年中国网络拍卖行业经营效益分析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**地区网络拍卖市场规模及增长情况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**地区网络拍卖行业市场需求情况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**地区网络拍卖市场规模及增长情况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**地区网络拍卖行业市场需求情况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**地区网络拍卖市场规模及增长情况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**地区网络拍卖行业市场需求情况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网络拍卖重点企业（一）基本信息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网络拍卖重点企业（一）经营情况分析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网络拍卖重点企业（一）盈利能力情况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网络拍卖重点企业（一）偿债能力情况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网络拍卖重点企业（一）运营能力情况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网络拍卖重点企业（一）成长能力情况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网络拍卖重点企业（二）基本信息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网络拍卖重点企业（二）经营情况分析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网络拍卖重点企业（二）盈利能力情况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网络拍卖重点企业（二）偿债能力情况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网络拍卖重点企业（二）运营能力情况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网络拍卖重点企业（二）成长能力情况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2024-2030年中国网络拍卖行业市场容量预测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2024-2030年中国网络拍卖行业市场规模预测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2024-2030年中国网络拍卖市场前景分析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2024-2030年中国网络拍卖行业发展趋势预测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3a6cfb08843c1" w:history="1">
        <w:r>
          <w:rPr>
            <w:rStyle w:val="Hyperlink"/>
          </w:rPr>
          <w:t>2024-2030年中国网络拍卖发展现状与市场前景报告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c3a6cfb08843c1" w:history="1">
        <w:r>
          <w:rPr>
            <w:rStyle w:val="Hyperlink"/>
          </w:rPr>
          <w:t>https://www.20087.com/1/91/WangLuoPaiMaiFaZhanXianZhuangQianJing.html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d8503256f4ecf" w:history="1">
      <w:r>
        <w:rPr>
          <w:rStyle w:val="Hyperlink"/>
        </w:rPr>
        <w:t>2024-2030年中国网络拍卖发展现状与市场前景报告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WangLuoPaiMaiFaZhanXianZhuangQianJing.html" TargetMode="External" Id="Re9c3a6cfb088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WangLuoPaiMaiFaZhanXianZhuangQianJing.html" TargetMode="External" Id="Rfe5d8503256f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2024-04-01T01:10:00Z</dcterms:created>
  <dcterms:modified xsi:type="dcterms:W3CDTF">2024-04-01T02:10:00Z</dcterms:modified>
  <dc:subject>2024-2030年中国网络拍卖发展现状与市场前景报告</dc:subject>
  <dc:title>2024-2030年中国网络拍卖发展现状与市场前景报告</dc:title>
  <cp:keywords>2024-2030年中国网络拍卖发展现状与市场前景报告</cp:keywords>
  <dc:description>2024-2030年中国网络拍卖发展现状与市场前景报告</dc:description>
</cp:coreProperties>
</file>