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f0d81a4a6410f" w:history="1">
              <w:r>
                <w:rPr>
                  <w:rStyle w:val="Hyperlink"/>
                </w:rPr>
                <w:t>2026-2032年中国低高度无线电高度表行业发展调研与市场前景报告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f0d81a4a6410f" w:history="1">
              <w:r>
                <w:rPr>
                  <w:rStyle w:val="Hyperlink"/>
                </w:rPr>
                <w:t>2026-2032年中国低高度无线电高度表行业发展调研与市场前景报告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f0d81a4a6410f" w:history="1">
                <w:r>
                  <w:rPr>
                    <w:rStyle w:val="Hyperlink"/>
                  </w:rPr>
                  <w:t>https://www.20087.com/2/91/DiGaoDuWuXianDianGaoDuBiaoHangYeQianJingQuShi.html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高度无线电高度表是一种利用调频连续波（FMCW）雷达原理，精确测量飞行器距地面0–2500英尺范围内相对高度的航空电子设备，对直升机悬停、固定翼飞机自动着陆及地形跟踪至关重要。低高度无线电高度表普遍采用固态发射机、数字信号处理器及多重冗余设计，强调抗多径干扰、快速更新率（&gt;20Hz）及符合DO-160环境标准。然而，在复杂地形（如城市峡谷、水面）或强电磁环境下，信号反射异常易导致读数跳变；同时，天线安装位置对测量精度敏感，需严格校准。此外，传统设备体积大、功耗高，难以适配小型无人机平台。</w:t>
      </w:r>
      <w:r>
        <w:rPr>
          <w:rFonts w:hint="eastAsia"/>
        </w:rPr>
        <w:br/>
      </w:r>
      <w:r>
        <w:rPr>
          <w:rFonts w:hint="eastAsia"/>
        </w:rPr>
        <w:t>　　未来，低高度无线电高度表将向小型化、多源融合与智能抗扰方向演进。未来设备将采用毫米波频段（如Ka波段）与相控阵天线，提升分辨率并缩小体积，适配eVTOL与微型无人机。数据层面，将融合惯性导航、激光雷达与数字高程图，构建鲁棒高度估计模型。AI算法可实时识别异常回波并剔除干扰。此外，软件定义架构将支持现场升级与故障隔离。长远看，低高度无线电高度表将成为未来城市空中交通（UAM）与自主飞行系统中重要的高精度近地感知核心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f0d81a4a6410f" w:history="1">
        <w:r>
          <w:rPr>
            <w:rStyle w:val="Hyperlink"/>
          </w:rPr>
          <w:t>2026-2032年中国低高度无线电高度表行业发展调研与市场前景报告</w:t>
        </w:r>
      </w:hyperlink>
      <w:r>
        <w:rPr>
          <w:rFonts w:hint="eastAsia"/>
        </w:rPr>
        <w:t>》系统分析了低高度无线电高度表行业的市场规模、需求动态及价格趋势，并深入探讨了低高度无线电高度表产业链结构的变化与发展。报告详细解读了低高度无线电高度表行业现状，科学预测了未来市场前景与发展趋势，同时对低高度无线电高度表细分市场的竞争格局进行了全面评估，重点关注领先企业的竞争实力、市场集中度及品牌影响力。结合低高度无线电高度表技术现状与未来方向，报告揭示了低高度无线电高度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低高度无线电高度表市场概述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按照不同产品类型，低高度无线电高度表主要可以分为如下几个类别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中国不同产品类型低高度无线电高度表增长趋势2021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调频式</w:t>
      </w:r>
      <w:r>
        <w:rPr>
          <w:rFonts w:hint="eastAsia"/>
        </w:rPr>
        <w:br/>
      </w:r>
      <w:r>
        <w:rPr>
          <w:rFonts w:hint="eastAsia"/>
        </w:rPr>
        <w:t>　　　　1.2.3 脉冲式</w:t>
      </w:r>
      <w:r>
        <w:rPr>
          <w:rFonts w:hint="eastAsia"/>
        </w:rPr>
        <w:br/>
      </w:r>
      <w:r>
        <w:rPr>
          <w:rFonts w:hint="eastAsia"/>
        </w:rPr>
        <w:t>　　1.3 从不同应用，低高度无线电高度表主要包括如下几个方面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中国不同应用低高度无线电高度表增长趋势2021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中国低高度无线电高度表发展现状及未来趋势（2021-2032）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中国市场低高度无线电高度表收入及增长率（2021-2032）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中国市场低高度无线电高度表销量及增长率（2021-2032）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中国市场主要低高度无线电高度表厂商分析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中国市场主要厂商低高度无线电高度表销量及市场占有率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中国市场主要厂商低高度无线电高度表销量（2021-2026）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中国市场主要厂商低高度无线电高度表销量市场份额（2021-2026）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中国市场主要厂商低高度无线电高度表收入及市场占有率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中国市场主要厂商低高度无线电高度表收入（2021-2026）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中国市场主要厂商低高度无线电高度表收入市场份额（2021-2026）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2025年中国市场主要厂商低高度无线电高度表收入排名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中国市场主要厂商低高度无线电高度表价格（2021-2026）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中国市场主要厂商低高度无线电高度表总部及产地分布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中国市场主要厂商成立时间及低高度无线电高度表商业化日期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中国市场主要厂商低高度无线电高度表产品类型及应用</w:t>
      </w:r>
      <w:r>
        <w:rPr>
          <w:rFonts w:hint="eastAsia"/>
        </w:rPr>
        <w:br/>
      </w:r>
      <w:r>
        <w:rPr>
          <w:rFonts w:hint="eastAsia"/>
        </w:rPr>
        <w:t>　　2.7 低高度无线电高度表行业集中度、竞争程度分析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低高度无线电高度表行业集中度分析：2025年中国Top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中国市场低高度无线电高度表第一梯队、第二梯队和第三梯队厂商（品牌）及2025年市场份额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重点企业（1）在中国市场低高度无线电高度表销量、收入、价格及毛利率（2021-2026）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重点企业（2）在中国市场低高度无线电高度表销量、收入、价格及毛利率（2021-2026）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重点企业（3）在中国市场低高度无线电高度表销量、收入、价格及毛利率（2021-2026）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重点企业（4）在中国市场低高度无线电高度表销量、收入、价格及毛利率（2021-2026）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重点企业（5）在中国市场低高度无线电高度表销量、收入、价格及毛利率（2021-2026）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重点企业（6）在中国市场低高度无线电高度表销量、收入、价格及毛利率（2021-2026）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重点企业（7）在中国市场低高度无线电高度表销量、收入、价格及毛利率（2021-2026）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不同产品类型低高度无线电高度表分析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中国市场不同产品类型低高度无线电高度表销量（2021-2032）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中国市场不同产品类型低高度无线电高度表销量及市场份额（2021-2026）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中国市场不同产品类型低高度无线电高度表销量预测（2027-2032）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中国市场不同产品类型低高度无线电高度表规模（2021-2032）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中国市场不同产品类型低高度无线电高度表规模及市场份额（2021-2026）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中国市场不同产品类型低高度无线电高度表规模预测（2027-2032）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中国市场不同产品类型低高度无线电高度表价格走势（2021-2032）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不同应用低高度无线电高度表分析</w:t>
      </w:r>
      <w:r>
        <w:rPr>
          <w:rFonts w:hint="eastAsia"/>
        </w:rPr>
        <w:br/>
      </w:r>
      <w:r>
        <w:rPr>
          <w:rFonts w:hint="eastAsia"/>
        </w:rPr>
        <w:t>　　5.1 中国市场不同应用低高度无线电高度表销量（2021-2032）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中国市场不同应用低高度无线电高度表销量及市场份额（2021-2026）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中国市场不同应用低高度无线电高度表销量预测（2027-2032）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中国市场不同应用低高度无线电高度表规模（2021-2032）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中国市场不同应用低高度无线电高度表规模及市场份额（2021-2026）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中国市场不同应用低高度无线电高度表规模预测（2027-2032）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中国市场不同应用低高度无线电高度表价格走势（2021-2032）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低高度无线电高度表行业发展分析---发展趋势</w:t>
      </w:r>
      <w:r>
        <w:rPr>
          <w:rFonts w:hint="eastAsia"/>
        </w:rPr>
        <w:br/>
      </w:r>
      <w:r>
        <w:rPr>
          <w:rFonts w:hint="eastAsia"/>
        </w:rPr>
        <w:t>　　6.2 低高度无线电高度表行业发展分析---厂商壁垒</w:t>
      </w:r>
      <w:r>
        <w:rPr>
          <w:rFonts w:hint="eastAsia"/>
        </w:rPr>
        <w:br/>
      </w:r>
      <w:r>
        <w:rPr>
          <w:rFonts w:hint="eastAsia"/>
        </w:rPr>
        <w:t>　　6.3 低高度无线电高度表行业发展分析---驱动因素</w:t>
      </w:r>
      <w:r>
        <w:rPr>
          <w:rFonts w:hint="eastAsia"/>
        </w:rPr>
        <w:br/>
      </w:r>
      <w:r>
        <w:rPr>
          <w:rFonts w:hint="eastAsia"/>
        </w:rPr>
        <w:t>　　6.4 低高度无线电高度表行业发展分析---制约因素</w:t>
      </w:r>
      <w:r>
        <w:rPr>
          <w:rFonts w:hint="eastAsia"/>
        </w:rPr>
        <w:br/>
      </w:r>
      <w:r>
        <w:rPr>
          <w:rFonts w:hint="eastAsia"/>
        </w:rPr>
        <w:t>　　6.5 低高度无线电高度表中国企业SWOT分析</w:t>
      </w:r>
      <w:r>
        <w:rPr>
          <w:rFonts w:hint="eastAsia"/>
        </w:rPr>
        <w:br/>
      </w:r>
      <w:r>
        <w:rPr>
          <w:rFonts w:hint="eastAsia"/>
        </w:rPr>
        <w:t>　　6.6 低高度无线电高度表行业发展分析---行业政策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低高度无线电高度表行业产业链简介</w:t>
      </w:r>
      <w:r>
        <w:rPr>
          <w:rFonts w:hint="eastAsia"/>
        </w:rPr>
        <w:br/>
      </w:r>
      <w:r>
        <w:rPr>
          <w:rFonts w:hint="eastAsia"/>
        </w:rPr>
        <w:t>　　7.2 低高度无线电高度表产业链分析-上游</w:t>
      </w:r>
      <w:r>
        <w:rPr>
          <w:rFonts w:hint="eastAsia"/>
        </w:rPr>
        <w:br/>
      </w:r>
      <w:r>
        <w:rPr>
          <w:rFonts w:hint="eastAsia"/>
        </w:rPr>
        <w:t>　　7.3 低高度无线电高度表产业链分析-中游</w:t>
      </w:r>
      <w:r>
        <w:rPr>
          <w:rFonts w:hint="eastAsia"/>
        </w:rPr>
        <w:br/>
      </w:r>
      <w:r>
        <w:rPr>
          <w:rFonts w:hint="eastAsia"/>
        </w:rPr>
        <w:t>　　7.4 低高度无线电高度表产业链分析-下游</w:t>
      </w:r>
      <w:r>
        <w:rPr>
          <w:rFonts w:hint="eastAsia"/>
        </w:rPr>
        <w:br/>
      </w:r>
      <w:r>
        <w:rPr>
          <w:rFonts w:hint="eastAsia"/>
        </w:rPr>
        <w:t>　　7.5 低高度无线电高度表行业采购模式</w:t>
      </w:r>
      <w:r>
        <w:rPr>
          <w:rFonts w:hint="eastAsia"/>
        </w:rPr>
        <w:br/>
      </w:r>
      <w:r>
        <w:rPr>
          <w:rFonts w:hint="eastAsia"/>
        </w:rPr>
        <w:t>　　7.6 低高度无线电高度表行业生产模式</w:t>
      </w:r>
      <w:r>
        <w:rPr>
          <w:rFonts w:hint="eastAsia"/>
        </w:rPr>
        <w:br/>
      </w:r>
      <w:r>
        <w:rPr>
          <w:rFonts w:hint="eastAsia"/>
        </w:rPr>
        <w:t>　　7.7 低高度无线电高度表行业销售模式及销售渠道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中国本土低高度无线电高度表产能、产量分析</w:t>
      </w:r>
      <w:r>
        <w:rPr>
          <w:rFonts w:hint="eastAsia"/>
        </w:rPr>
        <w:br/>
      </w:r>
      <w:r>
        <w:rPr>
          <w:rFonts w:hint="eastAsia"/>
        </w:rPr>
        <w:t>　　8.1 中国低高度无线电高度表供需现状及预测（2021-2032）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中国低高度无线电高度表产能、产量、产能利用率及发展趋势（2021-2032）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中国低高度无线电高度表产量、市场需求量及发展趋势（2021-2032）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中国低高度无线电高度表进出口分析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中国市场低高度无线电高度表主要进口来源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中国市场低高度无线电高度表主要出口目的地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不同产品类型低高度无线电高度表市场规模2021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不同应用低高度无线电高度表市场规模2021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中国市场主要厂商低高度无线电高度表销量（2021-2026）&amp;（千台）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中国市场主要厂商低高度无线电高度表销量市场份额（2021-2026）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中国市场主要厂商低高度无线电高度表收入（2021-2026）&amp;（万元）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中国市场主要厂商低高度无线电高度表收入份额（2021-2026）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2025年中国主要生产商低高度无线电高度表收入排名（万元）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中国市场主要厂商低高度无线电高度表价格（2021-2026）&amp;（元/台）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中国市场主要厂商低高度无线电高度表总部及产地分布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中国市场主要厂商成立时间及低高度无线电高度表商业化日期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中国市场主要厂商低高度无线电高度表产品类型及应用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2025年中国市场低高度无线电高度表主要厂商市场地位（第一梯队、第二梯队和第三梯队）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低高度无线电高度表市场投资、并购等现状分析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低高度无线电高度表销量（千台）、收入（万元）、价格（元/台）及毛利率（2021-2026）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低高度无线电高度表销量（千台）、收入（万元）、价格（元/台）及毛利率（2021-2026）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低高度无线电高度表销量（千台）、收入（万元）、价格（元/台）及毛利率（2021-2026）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低高度无线电高度表销量（千台）、收入（万元）、价格（元/台）及毛利率（2021-2026）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低高度无线电高度表销量（千台）、收入（万元）、价格（元/台）及毛利率（2021-2026）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低高度无线电高度表销量（千台）、收入（万元）、价格（元/台）及毛利率（2021-2026）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低高度无线电高度表生产基地、总部、竞争对手及市场地位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低高度无线电高度表产品规格、参数及市场应用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低高度无线电高度表销量（千台）、收入（万元）、价格（元/台）及毛利率（2021-2026）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中国市场不同产品类型低高度无线电高度表销量（2021-2026）&amp;（千台）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中国市场不同产品类型低高度无线电高度表销量市场份额（2021-2026）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中国市场不同产品类型低高度无线电高度表销量预测（2027-2032）&amp;（千台）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中国市场不同产品类型低高度无线电高度表销量市场份额预测（2027-2032）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中国市场不同产品类型低高度无线电高度表规模（2021-2026）&amp;（万元）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中国市场不同产品类型低高度无线电高度表规模市场份额（2021-2026）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中国市场不同产品类型低高度无线电高度表规模预测（2027-2032）&amp;（万元）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中国市场不同产品类型低高度无线电高度表规模市场份额预测（2027-2032）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中国市场不同应用低高度无线电高度表销量（2021-2026）&amp;（千台）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中国市场不同应用低高度无线电高度表销量市场份额（2021-2026）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中国市场不同应用低高度无线电高度表销量预测（2027-2032）&amp;（千台）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中国市场不同应用低高度无线电高度表销量市场份额预测（2027-2032）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中国市场不同应用低高度无线电高度表规模（2021-2026）&amp;（万元）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中国市场不同应用低高度无线电高度表规模市场份额（2021-2026）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中国市场不同应用低高度无线电高度表规模预测（2027-2032）&amp;（万元）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中国市场不同应用低高度无线电高度表规模市场份额预测（2027-2032）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低高度无线电高度表行业发展分析---发展趋势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低高度无线电高度表行业发展分析---厂商壁垒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低高度无线电高度表行业发展分析---驱动因素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低高度无线电高度表行业发展分析---制约因素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低高度无线电高度表行业相关重点政策一览</w:t>
      </w:r>
      <w:r>
        <w:rPr>
          <w:rFonts w:hint="eastAsia"/>
        </w:rPr>
        <w:br/>
      </w:r>
      <w:r>
        <w:rPr>
          <w:rFonts w:hint="eastAsia"/>
        </w:rPr>
        <w:t>　　表 70： 低高度无线电高度表行业供应链分析</w:t>
      </w:r>
      <w:r>
        <w:rPr>
          <w:rFonts w:hint="eastAsia"/>
        </w:rPr>
        <w:br/>
      </w:r>
      <w:r>
        <w:rPr>
          <w:rFonts w:hint="eastAsia"/>
        </w:rPr>
        <w:t>　　表 71： 低高度无线电高度表上游原料供应商</w:t>
      </w:r>
      <w:r>
        <w:rPr>
          <w:rFonts w:hint="eastAsia"/>
        </w:rPr>
        <w:br/>
      </w:r>
      <w:r>
        <w:rPr>
          <w:rFonts w:hint="eastAsia"/>
        </w:rPr>
        <w:t>　　表 72： 低高度无线电高度表行业主要下游客户</w:t>
      </w:r>
      <w:r>
        <w:rPr>
          <w:rFonts w:hint="eastAsia"/>
        </w:rPr>
        <w:br/>
      </w:r>
      <w:r>
        <w:rPr>
          <w:rFonts w:hint="eastAsia"/>
        </w:rPr>
        <w:t>　　表 73： 低高度无线电高度表典型经销商</w:t>
      </w:r>
      <w:r>
        <w:rPr>
          <w:rFonts w:hint="eastAsia"/>
        </w:rPr>
        <w:br/>
      </w:r>
      <w:r>
        <w:rPr>
          <w:rFonts w:hint="eastAsia"/>
        </w:rPr>
        <w:t>　　表 74： 中国低高度无线电高度表产量、销量、进口量及出口量（2021-2026）&amp;（千台）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中国低高度无线电高度表产量、销量、进口量及出口量预测（2027-2032）&amp;（千台）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中国市场低高度无线电高度表主要进口来源</w:t>
      </w:r>
      <w:r>
        <w:rPr>
          <w:rFonts w:hint="eastAsia"/>
        </w:rPr>
        <w:br/>
      </w:r>
      <w:r>
        <w:rPr>
          <w:rFonts w:hint="eastAsia"/>
        </w:rPr>
        <w:t>　　表 77： 中国市场低高度无线电高度表主要出口目的地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低高度无线电高度表产品图片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中国不同产品类型低高度无线电高度表市场规模市场份额2025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调频式产品图片</w:t>
      </w:r>
      <w:r>
        <w:rPr>
          <w:rFonts w:hint="eastAsia"/>
        </w:rPr>
        <w:br/>
      </w:r>
      <w:r>
        <w:rPr>
          <w:rFonts w:hint="eastAsia"/>
        </w:rPr>
        <w:t>　　图 4： 脉冲式产品图片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中国不同应用低高度无线电高度表市场份额2025 &amp; 2032</w:t>
      </w:r>
      <w:r>
        <w:rPr>
          <w:rFonts w:hint="eastAsia"/>
        </w:rPr>
        <w:br/>
      </w:r>
      <w:r>
        <w:rPr>
          <w:rFonts w:hint="eastAsia"/>
        </w:rPr>
        <w:t>　　图 6： 军用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中国市场低高度无线电高度表市场规模，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中国市场低高度无线电高度表收入及增长率（2021-2032）&amp;（万元）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中国市场低高度无线电高度表销量及增长率（2021-2032）&amp;（千台）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2025年中国市场主要厂商低高度无线电高度表销量市场份额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2025年中国市场主要厂商低高度无线电高度表收入市场份额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2025年中国市场前五大厂商低高度无线电高度表市场份额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2025年中国市场低高度无线电高度表第一梯队、第二梯队和第三梯队厂商（品牌）及市场份额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中国市场不同产品类型低高度无线电高度表价格走势（2021-2032）&amp;（元/台）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中国市场不同应用低高度无线电高度表价格走势（2021-2032）&amp;（元/台）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低高度无线电高度表中国企业SWOT分析</w:t>
      </w:r>
      <w:r>
        <w:rPr>
          <w:rFonts w:hint="eastAsia"/>
        </w:rPr>
        <w:br/>
      </w:r>
      <w:r>
        <w:rPr>
          <w:rFonts w:hint="eastAsia"/>
        </w:rPr>
        <w:t>　　图 18： 低高度无线电高度表产业链</w:t>
      </w:r>
      <w:r>
        <w:rPr>
          <w:rFonts w:hint="eastAsia"/>
        </w:rPr>
        <w:br/>
      </w:r>
      <w:r>
        <w:rPr>
          <w:rFonts w:hint="eastAsia"/>
        </w:rPr>
        <w:t>　　图 19： 低高度无线电高度表行业采购模式分析</w:t>
      </w:r>
      <w:r>
        <w:rPr>
          <w:rFonts w:hint="eastAsia"/>
        </w:rPr>
        <w:br/>
      </w:r>
      <w:r>
        <w:rPr>
          <w:rFonts w:hint="eastAsia"/>
        </w:rPr>
        <w:t>　　图 20： 低高度无线电高度表行业生产模式分析</w:t>
      </w:r>
      <w:r>
        <w:rPr>
          <w:rFonts w:hint="eastAsia"/>
        </w:rPr>
        <w:br/>
      </w:r>
      <w:r>
        <w:rPr>
          <w:rFonts w:hint="eastAsia"/>
        </w:rPr>
        <w:t>　　图 21： 低高度无线电高度表行业销售模式分析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中国低高度无线电高度表产能、产量、产能利用率及发展趋势（2021-2032）&amp;（千台）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中国低高度无线电高度表产量、市场需求量及发展趋势（2021-2032）&amp;（千台）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f0d81a4a6410f" w:history="1">
        <w:r>
          <w:rPr>
            <w:rStyle w:val="Hyperlink"/>
          </w:rPr>
          <w:t>2026-2032年中国低高度无线电高度表行业发展调研与市场前景报告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f0d81a4a6410f" w:history="1">
        <w:r>
          <w:rPr>
            <w:rStyle w:val="Hyperlink"/>
          </w:rPr>
          <w:t>https://www.20087.com/2/91/DiGaoDuWuXianDianGaoDuBiaoHangYeQianJingQuShi.html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91b06b2d24d27" w:history="1">
      <w:r>
        <w:rPr>
          <w:rStyle w:val="Hyperlink"/>
        </w:rPr>
        <w:t>2026-2032年中国低高度无线电高度表行业发展调研与市场前景报告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GaoDuWuXianDianGaoDuBiaoHangYeQianJingQuShi.html" TargetMode="External" Id="Rd45f0d81a4a6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GaoDuWuXianDianGaoDuBiaoHangYeQianJingQuShi.html" TargetMode="External" Id="R7c191b06b2d2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2026-01-16T04:32:14Z</dcterms:created>
  <dcterms:modified xsi:type="dcterms:W3CDTF">2026-01-16T05:32:14Z</dcterms:modified>
  <dc:subject>2026-2032年中国低高度无线电高度表行业发展调研与市场前景报告</dc:subject>
  <dc:title>2026-2032年中国低高度无线电高度表行业发展调研与市场前景报告</dc:title>
  <cp:keywords>2026-2032年中国低高度无线电高度表行业发展调研与市场前景报告</cp:keywords>
  <dc:description>2026-2032年中国低高度无线电高度表行业发展调研与市场前景报告</dc:description>
</cp:coreProperties>
</file>