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1c7363f1a446e" w:history="1">
              <w:r>
                <w:rPr>
                  <w:rStyle w:val="Hyperlink"/>
                </w:rPr>
                <w:t>2026-2032年全球与中国数字主模块行业调研及发展前景预测报告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1c7363f1a446e" w:history="1">
              <w:r>
                <w:rPr>
                  <w:rStyle w:val="Hyperlink"/>
                </w:rPr>
                <w:t>2026-2032年全球与中国数字主模块行业调研及发展前景预测报告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1c7363f1a446e" w:history="1">
                <w:r>
                  <w:rPr>
                    <w:rStyle w:val="Hyperlink"/>
                  </w:rPr>
                  <w:t>https://www.20087.com/2/71/ShuZiZhuMoKuaiFaZhanXianZhuangQianJing.html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主模块是一种高度集成的电子硬件单元，通常包含处理器、内存、存储、电源管理及多种通信接口，作为智能设备的核心计算与控制中枢，广泛应用于工业自动化、边缘计算终端、车载系统及物联网网关等领域。目前，数字主模块主流数字主模块采用标准化外形尺寸（如SMARC、COM Express），支持快速更换与升级，使终端设备企业能聚焦应用层开发而无需重复设计底层硬件。高性能模块已集成AI加速单元、安全可信执行环境（TEE）及多协议无线连接能力，满足实时性与安全性要求。然而，行业面临生态系统碎片化问题——不同厂商在引脚定义、固件支持、散热设计上缺乏统一规范，增加开发适配成本；同时，高端模块仍依赖先进制程芯片，在全球供应链波动背景下存在交付风险。中小客户对模块全生命周期管理（如长期供货、版本迁移）亦存在顾虑。</w:t>
      </w:r>
      <w:r>
        <w:rPr>
          <w:rFonts w:hint="eastAsia"/>
        </w:rPr>
        <w:br/>
      </w:r>
      <w:r>
        <w:rPr>
          <w:rFonts w:hint="eastAsia"/>
        </w:rPr>
        <w:t>　　未来，数字主模块将朝着异构集成、软硬协同与可持续设计方向演进。市场调研网认为，在架构上，Chiplet（芯粒）技术将推动CPU、NPU、GPU等计算单元的灵活组合，实现性能与功耗的最优平衡；同时，内置硬件级安全根（Root of Trust）将成为标配，应对日益严峻的网络攻击威胁。软件生态方面，模块厂商将提供更完整的BSP（板级支持包）、容器化运行环境及OTA远程更新框架，降低开发者门槛。在应用场景上，数字主模块将深度融入工业4.0、智能座舱与智慧城市边缘节点，支持时间敏感网络（TSN）、5G RedCap等新兴协议。此外，模块设计将强化可维修性与可回收性，例如采用模块化散热盖、无铅焊接及材料标识，响应欧盟生态设计指令等法规要求。长远看，数字主模块不仅是硬件载体，更将成为“可编程物理基础设施”的核心单元，在数字孪生与边缘智能时代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1c7363f1a446e" w:history="1">
        <w:r>
          <w:rPr>
            <w:rStyle w:val="Hyperlink"/>
          </w:rPr>
          <w:t>2026-2032年全球与中国数字主模块行业调研及发展前景预测报告</w:t>
        </w:r>
      </w:hyperlink>
      <w:r>
        <w:rPr>
          <w:rFonts w:hint="eastAsia"/>
        </w:rPr>
        <w:t>》，2025年数字主模块行业市场规模达 亿元，预计2032年市场规模将达 亿元，期间年均复合增长率（CAGR）达 %。报告从市场规模、需求变化及价格动态等维度，系统解析了数字主模块行业的现状与发展趋势。报告深入分析了数字主模块产业链各环节，科学预测了市场前景与技术发展方向，同时聚焦数字主模块细分市场特点及重点企业的经营表现，揭示了数字主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按产品类型细分，全球数字主模块市场规模2021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按应用细分，全球数字主模块市场规模2021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数字主模块行业发展总体概况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数字主模块行业发展主要特点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数字主模块行业发展影响因素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数字主模块有利因素</w:t>
      </w:r>
      <w:r>
        <w:rPr>
          <w:rFonts w:hint="eastAsia"/>
        </w:rPr>
        <w:br/>
      </w:r>
      <w:r>
        <w:rPr>
          <w:rFonts w:hint="eastAsia"/>
        </w:rPr>
        <w:t>　　　　1.5.3 .2 数字主模块不利因素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全球市场，近三年数字主模块主要企业占有率及排名（按销量）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数字主模块主要企业在国际市场占有率（按销量，2023-2026）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2025年数字主模块主要企业在国际市场排名（按销量）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全球市场主要企业数字主模块销量（2023-2026）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全球市场，近三年数字主模块主要企业占有率及排名（按收入）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数字主模块主要企业在国际市场占有率（按收入，2023-2026）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2025年数字主模块主要企业在国际市场排名（按收入）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全球市场主要企业数字主模块销售收入（2023-2026）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全球市场主要企业数字主模块销售价格（2023-2026）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中国市场，近三年数字主模块主要企业占有率及排名（按销量）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数字主模块主要企业在中国市场占有率（按销量，2023-2026）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2025年数字主模块主要企业在中国市场排名（按销量）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中国市场主要企业数字主模块销量（2023-2026）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中国市场，近三年数字主模块主要企业占有率及排名（按收入）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数字主模块主要企业在中国市场占有率（按收入，2023-2026）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2025年数字主模块主要企业在中国市场排名（按收入）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中国市场主要企业数字主模块销售收入（2023-2026）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全球主要厂商数字主模块总部及产地分布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全球主要厂商成立时间及数字主模块商业化日期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全球主要厂商数字主模块产品类型及应用</w:t>
      </w:r>
      <w:r>
        <w:rPr>
          <w:rFonts w:hint="eastAsia"/>
        </w:rPr>
        <w:br/>
      </w:r>
      <w:r>
        <w:rPr>
          <w:rFonts w:hint="eastAsia"/>
        </w:rPr>
        <w:t>　　2.9 数字主模块行业集中度、竞争程度分析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数字主模块行业集中度分析：2025年全球Top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全球数字主模块第一梯队、第二梯队和第三梯队生产商（品牌）及市场份额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全球数字主模块总体规模分析</w:t>
      </w:r>
      <w:r>
        <w:rPr>
          <w:rFonts w:hint="eastAsia"/>
        </w:rPr>
        <w:br/>
      </w:r>
      <w:r>
        <w:rPr>
          <w:rFonts w:hint="eastAsia"/>
        </w:rPr>
        <w:t>　　3.1 全球数字主模块供需现状及预测（2021-2032）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全球数字主模块产能、产量、产能利用率及发展趋势（2021-2032）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全球数字主模块产量、需求量及发展趋势（2021-2032）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全球主要地区数字主模块产量及发展趋势（2021-2032）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全球主要地区数字主模块产量（2021-2026）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全球主要地区数字主模块产量（2027-2032）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全球主要地区数字主模块产量市场份额（2021-2032）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中国数字主模块供需现状及预测（2021-2032）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中国数字主模块产能、产量、产能利用率及发展趋势（2021-2032）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中国数字主模块产量、市场需求量及发展趋势（2021-2032）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中国市场数字主模块进出口（2021-2032）</w:t>
      </w:r>
      <w:r>
        <w:rPr>
          <w:rFonts w:hint="eastAsia"/>
        </w:rPr>
        <w:br/>
      </w:r>
      <w:r>
        <w:rPr>
          <w:rFonts w:hint="eastAsia"/>
        </w:rPr>
        <w:t>　　3.4 全球数字主模块销量及销售额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全球市场数字主模块销售额（2021-2032）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全球市场数字主模块价格趋势（2021-2032）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全球数字主模块主要地区分析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全球主要地区数字主模块市场规模分析：2021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全球主要地区数字主模块销售收入及市场份额（2021-2026）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全球主要地区数字主模块销售收入预测（2027-2032）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全球主要地区数字主模块销量分析：2021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全球主要地区数字主模块销量及市场份额预测（2027-2032）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中东市场数字主模块销量、收入及增长率（2021-2032）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不同产品类型数字主模块分析</w:t>
      </w:r>
      <w:r>
        <w:rPr>
          <w:rFonts w:hint="eastAsia"/>
        </w:rPr>
        <w:br/>
      </w:r>
      <w:r>
        <w:rPr>
          <w:rFonts w:hint="eastAsia"/>
        </w:rPr>
        <w:t>　　6.1 全球不同产品类型数字主模块销量（2021-2032）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全球不同产品类型数字主模块销量预测（2027-2032）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全球不同产品类型数字主模块收入（2021-2032）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全球不同产品类型数字主模块收入及市场份额（2021-2026）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全球不同产品类型数字主模块收入预测（2027-2032）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全球不同产品类型数字主模块价格走势（2021-2032）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中国不同产品类型数字主模块销量预测（2027-2032）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中国不同产品类型数字主模块收入（2021-2032）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中国不同产品类型数字主模块收入及市场份额（2021-2026）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中国不同产品类型数字主模块收入预测（2027-2032）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不同应用数字主模块分析</w:t>
      </w:r>
      <w:r>
        <w:rPr>
          <w:rFonts w:hint="eastAsia"/>
        </w:rPr>
        <w:br/>
      </w:r>
      <w:r>
        <w:rPr>
          <w:rFonts w:hint="eastAsia"/>
        </w:rPr>
        <w:t>　　7.1 全球不同应用数字主模块销量（2021-2032）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全球不同应用数字主模块销量预测（2027-2032）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全球不同应用数字主模块收入（2021-2032）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全球不同应用数字主模块收入及市场份额（2021-2026）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全球不同应用数字主模块收入预测（2027-2032）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全球不同应用数字主模块价格走势（2021-2032）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中国不同应用数字主模块销量预测（2027-2032）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中国不同应用数字主模块收入（2021-2032）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中国不同应用数字主模块收入及市场份额（2021-2026）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中国不同应用数字主模块收入预测（2027-2032）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数字主模块行业发展趋势</w:t>
      </w:r>
      <w:r>
        <w:rPr>
          <w:rFonts w:hint="eastAsia"/>
        </w:rPr>
        <w:br/>
      </w:r>
      <w:r>
        <w:rPr>
          <w:rFonts w:hint="eastAsia"/>
        </w:rPr>
        <w:t>　　8.2 数字主模块行业主要驱动因素</w:t>
      </w:r>
      <w:r>
        <w:rPr>
          <w:rFonts w:hint="eastAsia"/>
        </w:rPr>
        <w:br/>
      </w:r>
      <w:r>
        <w:rPr>
          <w:rFonts w:hint="eastAsia"/>
        </w:rPr>
        <w:t>　　8.3 数字主模块中国企业SWOT分析</w:t>
      </w:r>
      <w:r>
        <w:rPr>
          <w:rFonts w:hint="eastAsia"/>
        </w:rPr>
        <w:br/>
      </w:r>
      <w:r>
        <w:rPr>
          <w:rFonts w:hint="eastAsia"/>
        </w:rPr>
        <w:t>　　8.4 中国数字主模块行业政策环境分析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数字主模块行业产业链简介</w:t>
      </w:r>
      <w:r>
        <w:rPr>
          <w:rFonts w:hint="eastAsia"/>
        </w:rPr>
        <w:br/>
      </w:r>
      <w:r>
        <w:rPr>
          <w:rFonts w:hint="eastAsia"/>
        </w:rPr>
        <w:t>　　　　9.1.1 数字主模块行业供应链分析</w:t>
      </w:r>
      <w:r>
        <w:rPr>
          <w:rFonts w:hint="eastAsia"/>
        </w:rPr>
        <w:br/>
      </w:r>
      <w:r>
        <w:rPr>
          <w:rFonts w:hint="eastAsia"/>
        </w:rPr>
        <w:t>　　　　9.1.2 数字主模块主要原料及供应情况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数字主模块行业采购模式</w:t>
      </w:r>
      <w:r>
        <w:rPr>
          <w:rFonts w:hint="eastAsia"/>
        </w:rPr>
        <w:br/>
      </w:r>
      <w:r>
        <w:rPr>
          <w:rFonts w:hint="eastAsia"/>
        </w:rPr>
        <w:t>　　9.3 数字主模块行业生产模式</w:t>
      </w:r>
      <w:r>
        <w:rPr>
          <w:rFonts w:hint="eastAsia"/>
        </w:rPr>
        <w:br/>
      </w:r>
      <w:r>
        <w:rPr>
          <w:rFonts w:hint="eastAsia"/>
        </w:rPr>
        <w:t>　　9.4 数字主模块行业销售模式及销售渠道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按产品类型细分，全球数字主模块市场规模2021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按应用细分，全球数字主模块市场规模（CAGR）2021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数字主模块行业发展主要特点</w:t>
      </w:r>
      <w:r>
        <w:rPr>
          <w:rFonts w:hint="eastAsia"/>
        </w:rPr>
        <w:br/>
      </w:r>
      <w:r>
        <w:rPr>
          <w:rFonts w:hint="eastAsia"/>
        </w:rPr>
        <w:t>　　表 4： 数字主模块行业发展有利因素分析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数字主模块行业发展不利因素分析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进入数字主模块行业壁垒</w:t>
      </w:r>
      <w:r>
        <w:rPr>
          <w:rFonts w:hint="eastAsia"/>
        </w:rPr>
        <w:br/>
      </w:r>
      <w:r>
        <w:rPr>
          <w:rFonts w:hint="eastAsia"/>
        </w:rPr>
        <w:t>　　表 7： 数字主模块主要企业在国际市场占有率（按销量，2023-2026）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2025年数字主模块主要企业在国际市场排名（按销量）&amp;（千件）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全球市场主要企业数字主模块销量（2023-2026）&amp;（千件）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数字主模块主要企业在国际市场占有率（按收入，2023-2026）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2025年数字主模块主要企业在国际市场排名（按收入）&amp;（万元）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全球市场主要企业数字主模块销售收入（2023-2026）&amp;（万元）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全球市场主要企业数字主模块销售价格（2023-2026）&amp;（元/件）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数字主模块主要企业在中国市场占有率（按销量，2023-2026）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2025年数字主模块主要企业在中国市场排名（按销量）&amp;（千件）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中国市场主要企业数字主模块销量（2023-2026）&amp;（千件）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数字主模块主要企业在中国市场占有率（按收入，2023-2026）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2025年数字主模块主要企业在中国市场排名（按收入）&amp;（万元）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中国市场主要企业数字主模块销售收入（2023-2026）&amp;（万元）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全球主要厂商数字主模块总部及产地分布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全球主要厂商成立时间及数字主模块商业化日期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全球主要厂商数字主模块产品类型及应用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2025年全球数字主模块主要厂商市场地位（第一梯队、第二梯队和第三梯队）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全球数字主模块市场投资、并购等现状分析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全球主要地区数字主模块产量增速（CAGR）：（2021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全球主要地区数字主模块产量（2021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全球主要地区数字主模块产量（2021-2026）&amp;（千件）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全球主要地区数字主模块产量（2027-2032）&amp;（千件）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全球主要地区数字主模块产量市场份额（2021-2026）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全球主要地区数字主模块产量市场份额（2027-2032）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中国市场数字主模块产量、销量、进出口（2021-2026）&amp;（千件）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中国市场数字主模块产量、销量、进出口预测（2027-2032）&amp;（千件）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全球主要地区数字主模块销售收入增速：（2021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全球主要地区数字主模块销售收入（2021-2026）&amp;（万元）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全球主要地区数字主模块销售收入市场份额（2021-2026）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全球主要地区数字主模块收入（2027-2032）&amp;（万元）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全球主要地区数字主模块收入市场份额（2027-2032）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全球主要地区数字主模块销量（千件）：2021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全球主要地区数字主模块销量（2027-2032）&amp;（千件）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全球主要地区数字主模块销量份额（2027-2032）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数字主模块生产基地、销售区域、竞争对手及市场地位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全球不同产品类型数字主模块销量预测（2027-2032）&amp;（千件）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全球市场不同产品类型数字主模块销量市场份额预测（2027-2032）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全球不同产品类型数字主模块收入（2021-2026）&amp;（万元）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全球不同产品类型数字主模块收入市场份额（2021-2026）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全球不同产品类型数字主模块收入预测（2027-2032）&amp;（万元）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全球不同产品类型数字主模块收入市场份额预测（2027-2032）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中国不同产品类型数字主模块销量预测（2027-2032）&amp;（千件）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全球市场不同产品类型数字主模块销量市场份额预测（2027-2032）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中国不同产品类型数字主模块收入（2021-2026）&amp;（万元）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中国不同产品类型数字主模块收入市场份额（2021-2026）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中国不同产品类型数字主模块收入预测（2027-2032）&amp;（万元）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中国不同产品类型数字主模块收入市场份额预测（2027-2032）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全球不同应用数字主模块销量预测（2027-2032）&amp;（千件）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全球市场不同应用数字主模块销量市场份额预测（2027-2032）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全球不同应用数字主模块收入（2021-2026）&amp;（万元）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全球不同应用数字主模块收入市场份额（2021-2026）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全球不同应用数字主模块收入预测（2027-2032）&amp;（万元）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全球不同应用数字主模块收入市场份额预测（2027-2032）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中国不同应用数字主模块销量预测（2027-2032）&amp;（千件）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中国市场不同应用数字主模块销量市场份额预测（2027-2032）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中国不同应用数字主模块收入（2021-2026）&amp;（万元）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中国不同应用数字主模块收入市场份额（2021-2026）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中国不同应用数字主模块收入预测（2027-2032）&amp;（万元）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中国不同应用数字主模块收入市场份额预测（2027-2032）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数字主模块行业发展趋势</w:t>
      </w:r>
      <w:r>
        <w:rPr>
          <w:rFonts w:hint="eastAsia"/>
        </w:rPr>
        <w:br/>
      </w:r>
      <w:r>
        <w:rPr>
          <w:rFonts w:hint="eastAsia"/>
        </w:rPr>
        <w:t>　　表 196： 数字主模块行业主要驱动因素</w:t>
      </w:r>
      <w:r>
        <w:rPr>
          <w:rFonts w:hint="eastAsia"/>
        </w:rPr>
        <w:br/>
      </w:r>
      <w:r>
        <w:rPr>
          <w:rFonts w:hint="eastAsia"/>
        </w:rPr>
        <w:t>　　表 197： 数字主模块行业供应链分析</w:t>
      </w:r>
      <w:r>
        <w:rPr>
          <w:rFonts w:hint="eastAsia"/>
        </w:rPr>
        <w:br/>
      </w:r>
      <w:r>
        <w:rPr>
          <w:rFonts w:hint="eastAsia"/>
        </w:rPr>
        <w:t>　　表 198： 数字主模块上游原料供应商</w:t>
      </w:r>
      <w:r>
        <w:rPr>
          <w:rFonts w:hint="eastAsia"/>
        </w:rPr>
        <w:br/>
      </w:r>
      <w:r>
        <w:rPr>
          <w:rFonts w:hint="eastAsia"/>
        </w:rPr>
        <w:t>　　表 199： 数字主模块主要地区不同应用客户分析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数字主模块典型经销商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数字主模块产品图片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全球不同产品类型数字主模块销售额2021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全球不同产品类型数字主模块市场份额2025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16通道产品图片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全球不同应用数字主模块市场份额2025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2025年全球前五大生产商数字主模块市场份额</w:t>
      </w:r>
      <w:r>
        <w:rPr>
          <w:rFonts w:hint="eastAsia"/>
        </w:rPr>
        <w:br/>
      </w:r>
      <w:r>
        <w:rPr>
          <w:rFonts w:hint="eastAsia"/>
        </w:rPr>
        <w:t>　　图 14： 2025年全球数字主模块第一梯队、第二梯队和第三梯队厂商及市场份额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全球数字主模块产能、产量、产能利用率及发展趋势（2021-2032）&amp;（千件）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全球数字主模块产量、需求量及发展趋势（2021-2032）&amp;（千件）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全球主要地区数字主模块产量市场份额（2021-2032）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中国数字主模块产能、产量、产能利用率及发展趋势（2021-2032）&amp;（千件）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中国数字主模块产量、市场需求量及发展趋势（2021-2032）&amp;（千件）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全球数字主模块市场销售额及增长率：（2021-2032）&amp;（万元）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全球市场数字主模块市场规模：2021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全球市场数字主模块价格趋势（2021-2032）&amp;（元/件）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全球主要地区数字主模块销售收入（2021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全球主要地区数字主模块销售收入市场份额（2021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全球不同产品类型数字主模块价格走势（2021-2032）&amp;（元/件）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全球不同应用数字主模块价格走势（2021-2032）&amp;（元/件）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数字主模块中国企业SWOT分析</w:t>
      </w:r>
      <w:r>
        <w:rPr>
          <w:rFonts w:hint="eastAsia"/>
        </w:rPr>
        <w:br/>
      </w:r>
      <w:r>
        <w:rPr>
          <w:rFonts w:hint="eastAsia"/>
        </w:rPr>
        <w:t>　　图 45： 数字主模块产业链</w:t>
      </w:r>
      <w:r>
        <w:rPr>
          <w:rFonts w:hint="eastAsia"/>
        </w:rPr>
        <w:br/>
      </w:r>
      <w:r>
        <w:rPr>
          <w:rFonts w:hint="eastAsia"/>
        </w:rPr>
        <w:t>　　图 46： 数字主模块行业采购模式分析</w:t>
      </w:r>
      <w:r>
        <w:rPr>
          <w:rFonts w:hint="eastAsia"/>
        </w:rPr>
        <w:br/>
      </w:r>
      <w:r>
        <w:rPr>
          <w:rFonts w:hint="eastAsia"/>
        </w:rPr>
        <w:t>　　图 47： 数字主模块行业生产模式</w:t>
      </w:r>
      <w:r>
        <w:rPr>
          <w:rFonts w:hint="eastAsia"/>
        </w:rPr>
        <w:br/>
      </w:r>
      <w:r>
        <w:rPr>
          <w:rFonts w:hint="eastAsia"/>
        </w:rPr>
        <w:t>　　图 48： 数字主模块行业销售模式分析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1c7363f1a446e" w:history="1">
        <w:r>
          <w:rPr>
            <w:rStyle w:val="Hyperlink"/>
          </w:rPr>
          <w:t>2026-2032年全球与中国数字主模块行业调研及发展前景预测报告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1c7363f1a446e" w:history="1">
        <w:r>
          <w:rPr>
            <w:rStyle w:val="Hyperlink"/>
          </w:rPr>
          <w:t>https://www.20087.com/2/71/ShuZiZhuMoKuaiFaZhanXianZhuangQianJing.html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热点：主代表什么数字、数字模块是什么、数据模块是什么、数字模块和模拟模块、数字量模块、数字模块的英文、物联网模块有哪些、数字模块长什么样、智能模块控制电路系统图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4e8054ae4f5a" w:history="1">
      <w:r>
        <w:rPr>
          <w:rStyle w:val="Hyperlink"/>
        </w:rPr>
        <w:t>2026-2032年全球与中国数字主模块行业调研及发展前景预测报告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ZiZhuMoKuaiFaZhanXianZhuangQianJing.html" TargetMode="External" Id="R5291c7363f1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ZiZhuMoKuaiFaZhanXianZhuangQianJing.html" TargetMode="External" Id="Rb7794e8054ae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2026-02-04T01:24:34Z</dcterms:created>
  <dcterms:modified xsi:type="dcterms:W3CDTF">2026-02-04T02:24:34Z</dcterms:modified>
  <dc:subject>2026-2032年全球与中国数字主模块行业调研及发展前景预测报告</dc:subject>
  <dc:title>2026-2032年全球与中国数字主模块行业调研及发展前景预测报告</dc:title>
  <cp:keywords>2026-2032年全球与中国数字主模块行业调研及发展前景预测报告</cp:keywords>
  <dc:description>2026-2032年全球与中国数字主模块行业调研及发展前景预测报告</dc:description>
</cp:coreProperties>
</file>