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5d8d48b344426" w:history="1">
              <w:r>
                <w:rPr>
                  <w:rStyle w:val="Hyperlink"/>
                </w:rPr>
                <w:t>2026-2032年全球与中国大尺寸游戏显示器市场调研及前景趋势分析报告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5d8d48b344426" w:history="1">
              <w:r>
                <w:rPr>
                  <w:rStyle w:val="Hyperlink"/>
                </w:rPr>
                <w:t>2026-2032年全球与中国大尺寸游戏显示器市场调研及前景趋势分析报告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5d8d48b344426" w:history="1">
                <w:r>
                  <w:rPr>
                    <w:rStyle w:val="Hyperlink"/>
                  </w:rPr>
                  <w:t>https://www.20087.com/5/51/DaChiCunYouXiXianShiQiFaZhanXianZhuangQianJing.html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大尺寸游戏显示器已成为高性能电竞与沉浸式娱乐的关键硬件。大尺寸游戏显示器竞争聚焦于高刷新率（144Hz以上）、低响应时间（1ms GTG）、广色域覆盖（DCI-P3 95%+）及自适应同步技术（如G-Sync、FreeSync）的综合优化。面板类型以Fast IPS为主流，兼顾色彩与速度，OLED则在高端市场凭借极致对比度与响应表现崭露头角。曲面屏、超宽屏（21:9或32:9）设计进一步强化沉浸感，满足多任务处理与模拟驾驶等细分需求。然而，大尺寸带来桌面空间占用增加、支架兼容性问题及内容适配不足（如部分老游戏未优化超宽分辨率）等使用障碍。此外，HDR效果参差不齐、均匀性缺陷及烧屏风险（OLED）仍是用户体验痛点。</w:t>
      </w:r>
      <w:r>
        <w:rPr>
          <w:rFonts w:hint="eastAsia"/>
        </w:rPr>
        <w:br/>
      </w:r>
      <w:r>
        <w:rPr>
          <w:rFonts w:hint="eastAsia"/>
        </w:rPr>
        <w:t>　　未来，大尺寸游戏显示器将向更高维度的沉浸感、智能化与生态协同演进。市场调研网指出，Mini-LED背光技术普及将大大提升HDR峰值亮度与分区控光精度，逼近OLED画质同时规避寿命短板。未来产品或集成眼动追踪、环境光感应与AI画质引擎，实现动态分辨率调整、疲劳提醒及内容智能适配。形态创新方面，可卷曲OLED或模块化拼接屏可能突破物理尺寸限制，支持用户按需扩展视野。软件层面，显示器将深度融入游戏平台生态系统，支持帧率预测、输入延迟可视化及跨设备状态同步。随着元宇宙与云游戏发展，低延迟串流与虚拟空间映射功能或成为标配。长期看，该品类将从“显示终端”转型为“交互中枢”，整合音频、传感与计算模块，构建下一代沉浸式人机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d5d8d48b344426" w:history="1">
        <w:r>
          <w:rPr>
            <w:rStyle w:val="Hyperlink"/>
          </w:rPr>
          <w:t>2026-2032年全球与中国大尺寸游戏显示器市场调研及前景趋势分析报告</w:t>
        </w:r>
      </w:hyperlink>
      <w:r>
        <w:rPr>
          <w:rFonts w:hint="eastAsia"/>
        </w:rPr>
        <w:t>》，2025年大尺寸游戏显示器行业市场规模达 亿元，预计2032年市场规模将达 亿元，期间年均复合增长率（CAGR）达 %。报告基于统计局、相关行业协会及科研机构的详实数据，系统呈现大尺寸游戏显示器行业市场规模、技术发展现状及未来趋势，客观分析大尺寸游戏显示器行业竞争格局与主要企业经营状况。报告从大尺寸游戏显示器供需关系、政策环境等维度，评估了大尺寸游戏显示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按产品类型细分，全球大尺寸游戏显示器市场规模2021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24"</w:t>
      </w:r>
      <w:r>
        <w:rPr>
          <w:rFonts w:hint="eastAsia"/>
        </w:rPr>
        <w:br/>
      </w:r>
      <w:r>
        <w:rPr>
          <w:rFonts w:hint="eastAsia"/>
        </w:rPr>
        <w:t>　　　　1.3.3 27"</w:t>
      </w:r>
      <w:r>
        <w:rPr>
          <w:rFonts w:hint="eastAsia"/>
        </w:rPr>
        <w:br/>
      </w:r>
      <w:r>
        <w:rPr>
          <w:rFonts w:hint="eastAsia"/>
        </w:rPr>
        <w:t>　　　　1.3.4 32"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按应用细分，全球大尺寸游戏显示器市场规模2021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大尺寸游戏显示器行业发展总体概况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大尺寸游戏显示器行业发展主要特点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大尺寸游戏显示器行业发展影响因素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大尺寸游戏显示器有利因素</w:t>
      </w:r>
      <w:r>
        <w:rPr>
          <w:rFonts w:hint="eastAsia"/>
        </w:rPr>
        <w:br/>
      </w:r>
      <w:r>
        <w:rPr>
          <w:rFonts w:hint="eastAsia"/>
        </w:rPr>
        <w:t>　　　　1.5.3 .2 大尺寸游戏显示器不利因素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全球市场，近三年大尺寸游戏显示器主要企业占有率及排名（按销量）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大尺寸游戏显示器主要企业在国际市场占有率（按销量，2023-2026）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2025年大尺寸游戏显示器主要企业在国际市场排名（按销量）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全球市场主要企业大尺寸游戏显示器销量（2023-2026）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全球市场，近三年大尺寸游戏显示器主要企业占有率及排名（按收入）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大尺寸游戏显示器主要企业在国际市场占有率（按收入，2023-2026）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2025年大尺寸游戏显示器主要企业在国际市场排名（按收入）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全球市场主要企业大尺寸游戏显示器销售收入（2023-2026）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全球市场主要企业大尺寸游戏显示器销售价格（2023-2026）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中国市场，近三年大尺寸游戏显示器主要企业占有率及排名（按销量）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大尺寸游戏显示器主要企业在中国市场占有率（按销量，2023-2026）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2025年大尺寸游戏显示器主要企业在中国市场排名（按销量）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中国市场主要企业大尺寸游戏显示器销量（2023-2026）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中国市场，近三年大尺寸游戏显示器主要企业占有率及排名（按收入）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大尺寸游戏显示器主要企业在中国市场占有率（按收入，2023-2026）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2025年大尺寸游戏显示器主要企业在中国市场排名（按收入）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中国市场主要企业大尺寸游戏显示器销售收入（2023-2026）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全球主要厂商大尺寸游戏显示器总部及产地分布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全球主要厂商成立时间及大尺寸游戏显示器商业化日期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全球主要厂商大尺寸游戏显示器产品类型及应用</w:t>
      </w:r>
      <w:r>
        <w:rPr>
          <w:rFonts w:hint="eastAsia"/>
        </w:rPr>
        <w:br/>
      </w:r>
      <w:r>
        <w:rPr>
          <w:rFonts w:hint="eastAsia"/>
        </w:rPr>
        <w:t>　　2.9 大尺寸游戏显示器行业集中度、竞争程度分析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大尺寸游戏显示器行业集中度分析：2025年全球Top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全球大尺寸游戏显示器第一梯队、第二梯队和第三梯队生产商（品牌）及市场份额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全球大尺寸游戏显示器总体规模分析</w:t>
      </w:r>
      <w:r>
        <w:rPr>
          <w:rFonts w:hint="eastAsia"/>
        </w:rPr>
        <w:br/>
      </w:r>
      <w:r>
        <w:rPr>
          <w:rFonts w:hint="eastAsia"/>
        </w:rPr>
        <w:t>　　3.1 全球大尺寸游戏显示器供需现状及预测（2021-2032）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全球大尺寸游戏显示器产能、产量、产能利用率及发展趋势（2021-2032）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全球大尺寸游戏显示器产量、需求量及发展趋势（2021-2032）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全球主要地区大尺寸游戏显示器产量及发展趋势（2021-2032）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全球主要地区大尺寸游戏显示器产量（2021-2026）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全球主要地区大尺寸游戏显示器产量（2027-2032）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全球主要地区大尺寸游戏显示器产量市场份额（2021-2032）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中国大尺寸游戏显示器供需现状及预测（2021-2032）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中国大尺寸游戏显示器产能、产量、产能利用率及发展趋势（2021-2032）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中国大尺寸游戏显示器产量、市场需求量及发展趋势（2021-2032）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中国市场大尺寸游戏显示器进出口（2021-2032）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全球大尺寸游戏显示器销量及销售额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全球市场大尺寸游戏显示器销售额（2021-2032）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全球市场大尺寸游戏显示器销量（2021-2032）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全球市场大尺寸游戏显示器价格趋势（2021-2032）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全球大尺寸游戏显示器主要地区分析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全球主要地区大尺寸游戏显示器市场规模分析：2021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全球主要地区大尺寸游戏显示器销售收入及市场份额（2021-2026）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全球主要地区大尺寸游戏显示器销售收入预测（2027-2032）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全球主要地区大尺寸游戏显示器销量分析：2021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全球主要地区大尺寸游戏显示器销量及市场份额（2021-2026）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全球主要地区大尺寸游戏显示器销量及市场份额预测（2027-2032）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北美市场大尺寸游戏显示器销量、收入及增长率（2021-2032）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欧洲市场大尺寸游戏显示器销量、收入及增长率（2021-2032）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中国市场大尺寸游戏显示器销量、收入及增长率（2021-2032）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日本市场大尺寸游戏显示器销量、收入及增长率（2021-2032）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东南亚市场大尺寸游戏显示器销量、收入及增长率（2021-2032）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印度市场大尺寸游戏显示器销量、收入及增长率（2021-2032）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南美市场大尺寸游戏显示器销量、收入及增长率（2021-2032）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中东市场大尺寸游戏显示器销量、收入及增长率（2021-2032）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大尺寸游戏显示器销量、收入、价格及毛利率（2021-2026）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不同产品类型大尺寸游戏显示器分析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全球不同产品类型大尺寸游戏显示器销量（2021-2032）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全球不同产品类型大尺寸游戏显示器销量及市场份额（2021-2026）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全球不同产品类型大尺寸游戏显示器销量预测（2027-2032）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全球不同产品类型大尺寸游戏显示器收入（2021-2032）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全球不同产品类型大尺寸游戏显示器收入及市场份额（2021-2026）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全球不同产品类型大尺寸游戏显示器收入预测（2027-2032）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全球不同产品类型大尺寸游戏显示器价格走势（2021-2032）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中国不同产品类型大尺寸游戏显示器销量（2021-2032）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中国不同产品类型大尺寸游戏显示器销量及市场份额（2021-2026）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中国不同产品类型大尺寸游戏显示器销量预测（2027-2032）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中国不同产品类型大尺寸游戏显示器收入（2021-2032）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中国不同产品类型大尺寸游戏显示器收入及市场份额（2021-2026）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中国不同产品类型大尺寸游戏显示器收入预测（2027-2032）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不同应用大尺寸游戏显示器分析</w:t>
      </w:r>
      <w:r>
        <w:rPr>
          <w:rFonts w:hint="eastAsia"/>
        </w:rPr>
        <w:br/>
      </w:r>
      <w:r>
        <w:rPr>
          <w:rFonts w:hint="eastAsia"/>
        </w:rPr>
        <w:t>　　7.1 全球不同应用大尺寸游戏显示器销量（2021-2032）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全球不同应用大尺寸游戏显示器销量及市场份额（2021-2026）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全球不同应用大尺寸游戏显示器销量预测（2027-2032）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全球不同应用大尺寸游戏显示器收入（2021-2032）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全球不同应用大尺寸游戏显示器收入及市场份额（2021-2026）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全球不同应用大尺寸游戏显示器收入预测（2027-2032）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全球不同应用大尺寸游戏显示器价格走势（2021-2032）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中国不同应用大尺寸游戏显示器销量（2021-2032）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中国不同应用大尺寸游戏显示器销量及市场份额（2021-2026）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中国不同应用大尺寸游戏显示器销量预测（2027-2032）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中国不同应用大尺寸游戏显示器收入（2021-2032）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中国不同应用大尺寸游戏显示器收入及市场份额（2021-2026）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中国不同应用大尺寸游戏显示器收入预测（2027-2032）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大尺寸游戏显示器行业发展趋势</w:t>
      </w:r>
      <w:r>
        <w:rPr>
          <w:rFonts w:hint="eastAsia"/>
        </w:rPr>
        <w:br/>
      </w:r>
      <w:r>
        <w:rPr>
          <w:rFonts w:hint="eastAsia"/>
        </w:rPr>
        <w:t>　　8.2 大尺寸游戏显示器行业主要驱动因素</w:t>
      </w:r>
      <w:r>
        <w:rPr>
          <w:rFonts w:hint="eastAsia"/>
        </w:rPr>
        <w:br/>
      </w:r>
      <w:r>
        <w:rPr>
          <w:rFonts w:hint="eastAsia"/>
        </w:rPr>
        <w:t>　　8.3 大尺寸游戏显示器中国企业SWOT分析</w:t>
      </w:r>
      <w:r>
        <w:rPr>
          <w:rFonts w:hint="eastAsia"/>
        </w:rPr>
        <w:br/>
      </w:r>
      <w:r>
        <w:rPr>
          <w:rFonts w:hint="eastAsia"/>
        </w:rPr>
        <w:t>　　8.4 中国大尺寸游戏显示器行业政策环境分析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大尺寸游戏显示器行业产业链简介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大尺寸游戏显示器行业供应链分析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大尺寸游戏显示器主要原料及供应情况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大尺寸游戏显示器行业采购模式</w:t>
      </w:r>
      <w:r>
        <w:rPr>
          <w:rFonts w:hint="eastAsia"/>
        </w:rPr>
        <w:br/>
      </w:r>
      <w:r>
        <w:rPr>
          <w:rFonts w:hint="eastAsia"/>
        </w:rPr>
        <w:t>　　9.3 大尺寸游戏显示器行业生产模式</w:t>
      </w:r>
      <w:r>
        <w:rPr>
          <w:rFonts w:hint="eastAsia"/>
        </w:rPr>
        <w:br/>
      </w:r>
      <w:r>
        <w:rPr>
          <w:rFonts w:hint="eastAsia"/>
        </w:rPr>
        <w:t>　　9.4 大尺寸游戏显示器行业销售模式及销售渠道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按产品类型细分，全球大尺寸游戏显示器市场规模2021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按应用细分，全球大尺寸游戏显示器市场规模（CAGR）2021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大尺寸游戏显示器行业发展主要特点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大尺寸游戏显示器行业发展有利因素分析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大尺寸游戏显示器行业发展不利因素分析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进入大尺寸游戏显示器行业壁垒</w:t>
      </w:r>
      <w:r>
        <w:rPr>
          <w:rFonts w:hint="eastAsia"/>
        </w:rPr>
        <w:br/>
      </w:r>
      <w:r>
        <w:rPr>
          <w:rFonts w:hint="eastAsia"/>
        </w:rPr>
        <w:t>　　表 7： 大尺寸游戏显示器主要企业在国际市场占有率（按销量，2023-2026）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2025年大尺寸游戏显示器主要企业在国际市场排名（按销量）&amp;（千台）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全球市场主要企业大尺寸游戏显示器销量（2023-2026）&amp;（千台）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大尺寸游戏显示器主要企业在国际市场占有率（按收入，2023-2026）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2025年大尺寸游戏显示器主要企业在国际市场排名（按收入）&amp;（万元）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全球市场主要企业大尺寸游戏显示器销售收入（2023-2026）&amp;（万元）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全球市场主要企业大尺寸游戏显示器销售价格（2023-2026）&amp;（元/台）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大尺寸游戏显示器主要企业在中国市场占有率（按销量，2023-2026）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2025年大尺寸游戏显示器主要企业在中国市场排名（按销量）&amp;（千台）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中国市场主要企业大尺寸游戏显示器销量（2023-2026）&amp;（千台）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大尺寸游戏显示器主要企业在中国市场占有率（按收入，2023-2026）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2025年大尺寸游戏显示器主要企业在中国市场排名（按收入）&amp;（万元）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中国市场主要企业大尺寸游戏显示器销售收入（2023-2026）&amp;（万元）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全球主要厂商大尺寸游戏显示器总部及产地分布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全球主要厂商成立时间及大尺寸游戏显示器商业化日期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全球主要厂商大尺寸游戏显示器产品类型及应用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2025年全球大尺寸游戏显示器主要厂商市场地位（第一梯队、第二梯队和第三梯队）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全球大尺寸游戏显示器市场投资、并购等现状分析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全球主要地区大尺寸游戏显示器产量增速（CAGR）：（2021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全球主要地区大尺寸游戏显示器产量（2021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全球主要地区大尺寸游戏显示器产量（2021-2026）&amp;（千台）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全球主要地区大尺寸游戏显示器产量（2027-2032）&amp;（千台）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全球主要地区大尺寸游戏显示器产量市场份额（2021-2026）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全球主要地区大尺寸游戏显示器产量市场份额（2027-2032）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中国市场大尺寸游戏显示器产量、销量、进出口（2021-2026）&amp;（千台）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中国市场大尺寸游戏显示器产量、销量、进出口预测（2027-2032）&amp;（千台）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全球主要地区大尺寸游戏显示器销售收入增速：（2021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全球主要地区大尺寸游戏显示器销售收入（2021-2026）&amp;（万元）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全球主要地区大尺寸游戏显示器销售收入市场份额（2021-2026）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全球主要地区大尺寸游戏显示器收入（2027-2032）&amp;（万元）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全球主要地区大尺寸游戏显示器收入市场份额（2027-2032）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全球主要地区大尺寸游戏显示器销量（千台）：2021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全球主要地区大尺寸游戏显示器销量（2021-2026）&amp;（千台）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全球主要地区大尺寸游戏显示器销量市场份额（2021-2026）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全球主要地区大尺寸游戏显示器销量（2027-2032）&amp;（千台）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全球主要地区大尺寸游戏显示器销量份额（2027-2032）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大尺寸游戏显示器生产基地、销售区域、竞争对手及市场地位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大尺寸游戏显示器产品规格、参数及市场应用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大尺寸游戏显示器销量（千台）、收入（万元）、价格（元/台）及毛利率（2021-2026）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全球不同产品类型大尺寸游戏显示器销量（2021-2026）&amp;（千台）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全球不同产品类型大尺寸游戏显示器销量市场份额（2021-2026）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全球不同产品类型大尺寸游戏显示器销量预测（2027-2032）&amp;（千台）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全球市场不同产品类型大尺寸游戏显示器销量市场份额预测（2027-2032）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全球不同产品类型大尺寸游戏显示器收入（2021-2026）&amp;（万元）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全球不同产品类型大尺寸游戏显示器收入市场份额（2021-2026）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全球不同产品类型大尺寸游戏显示器收入预测（2027-2032）&amp;（万元）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全球不同产品类型大尺寸游戏显示器收入市场份额预测（2027-2032）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中国不同产品类型大尺寸游戏显示器销量（2021-2026）&amp;（千台）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中国不同产品类型大尺寸游戏显示器销量市场份额（2021-2026）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中国不同产品类型大尺寸游戏显示器销量预测（2027-2032）&amp;（千台）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全球市场不同产品类型大尺寸游戏显示器销量市场份额预测（2027-2032）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中国不同产品类型大尺寸游戏显示器收入（2021-2026）&amp;（万元）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中国不同产品类型大尺寸游戏显示器收入市场份额（2021-2026）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中国不同产品类型大尺寸游戏显示器收入预测（2027-2032）&amp;（万元）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中国不同产品类型大尺寸游戏显示器收入市场份额预测（2027-2032）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全球不同应用大尺寸游戏显示器销量（2021-2026）&amp;（千台）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全球不同应用大尺寸游戏显示器销量市场份额（2021-2026）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全球不同应用大尺寸游戏显示器销量预测（2027-2032）&amp;（千台）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全球市场不同应用大尺寸游戏显示器销量市场份额预测（2027-2032）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全球不同应用大尺寸游戏显示器收入（2021-2026）&amp;（万元）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全球不同应用大尺寸游戏显示器收入市场份额（2021-2026）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全球不同应用大尺寸游戏显示器收入预测（2027-2032）&amp;（万元）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全球不同应用大尺寸游戏显示器收入市场份额预测（2027-2032）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中国不同应用大尺寸游戏显示器销量（2021-2026）&amp;（千台）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中国不同应用大尺寸游戏显示器销量市场份额（2021-2026）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中国不同应用大尺寸游戏显示器销量预测（2027-2032）&amp;（千台）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中国市场不同应用大尺寸游戏显示器销量市场份额预测（2027-2032）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中国不同应用大尺寸游戏显示器收入（2021-2026）&amp;（万元）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中国不同应用大尺寸游戏显示器收入市场份额（2021-2026）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中国不同应用大尺寸游戏显示器收入预测（2027-2032）&amp;（万元）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中国不同应用大尺寸游戏显示器收入市场份额预测（2027-2032）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大尺寸游戏显示器行业发展趋势</w:t>
      </w:r>
      <w:r>
        <w:rPr>
          <w:rFonts w:hint="eastAsia"/>
        </w:rPr>
        <w:br/>
      </w:r>
      <w:r>
        <w:rPr>
          <w:rFonts w:hint="eastAsia"/>
        </w:rPr>
        <w:t>　　表 151： 大尺寸游戏显示器行业主要驱动因素</w:t>
      </w:r>
      <w:r>
        <w:rPr>
          <w:rFonts w:hint="eastAsia"/>
        </w:rPr>
        <w:br/>
      </w:r>
      <w:r>
        <w:rPr>
          <w:rFonts w:hint="eastAsia"/>
        </w:rPr>
        <w:t>　　表 152： 大尺寸游戏显示器行业供应链分析</w:t>
      </w:r>
      <w:r>
        <w:rPr>
          <w:rFonts w:hint="eastAsia"/>
        </w:rPr>
        <w:br/>
      </w:r>
      <w:r>
        <w:rPr>
          <w:rFonts w:hint="eastAsia"/>
        </w:rPr>
        <w:t>　　表 153： 大尺寸游戏显示器上游原料供应商</w:t>
      </w:r>
      <w:r>
        <w:rPr>
          <w:rFonts w:hint="eastAsia"/>
        </w:rPr>
        <w:br/>
      </w:r>
      <w:r>
        <w:rPr>
          <w:rFonts w:hint="eastAsia"/>
        </w:rPr>
        <w:t>　　表 154： 大尺寸游戏显示器主要地区不同应用客户分析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大尺寸游戏显示器典型经销商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大尺寸游戏显示器产品图片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全球不同产品类型大尺寸游戏显示器销售额2021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全球不同产品类型大尺寸游戏显示器市场份额2025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24"产品图片</w:t>
      </w:r>
      <w:r>
        <w:rPr>
          <w:rFonts w:hint="eastAsia"/>
        </w:rPr>
        <w:br/>
      </w:r>
      <w:r>
        <w:rPr>
          <w:rFonts w:hint="eastAsia"/>
        </w:rPr>
        <w:t>　　图 5： 27"产品图片</w:t>
      </w:r>
      <w:r>
        <w:rPr>
          <w:rFonts w:hint="eastAsia"/>
        </w:rPr>
        <w:br/>
      </w:r>
      <w:r>
        <w:rPr>
          <w:rFonts w:hint="eastAsia"/>
        </w:rPr>
        <w:t>　　图 6： 32"产品图片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全球不同应用大尺寸游戏显示器市场份额2025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2025年全球前五大生产商大尺寸游戏显示器市场份额</w:t>
      </w:r>
      <w:r>
        <w:rPr>
          <w:rFonts w:hint="eastAsia"/>
        </w:rPr>
        <w:br/>
      </w:r>
      <w:r>
        <w:rPr>
          <w:rFonts w:hint="eastAsia"/>
        </w:rPr>
        <w:t>　　图 13： 2025年全球大尺寸游戏显示器第一梯队、第二梯队和第三梯队厂商及市场份额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全球大尺寸游戏显示器产能、产量、产能利用率及发展趋势（2021-2032）&amp;（千台）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全球大尺寸游戏显示器产量、需求量及发展趋势（2021-2032）&amp;（千台）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全球主要地区大尺寸游戏显示器产量市场份额（2021-2032）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中国大尺寸游戏显示器产能、产量、产能利用率及发展趋势（2021-2032）&amp;（千台）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中国大尺寸游戏显示器产量、市场需求量及发展趋势（2021-2032）&amp;（千台）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全球大尺寸游戏显示器市场销售额及增长率：（2021-2032）&amp;（万元）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全球市场大尺寸游戏显示器市场规模：2021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全球市场大尺寸游戏显示器价格趋势（2021-2032）&amp;（元/台）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全球主要地区大尺寸游戏显示器销售收入（2021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全球主要地区大尺寸游戏显示器销售收入市场份额（2021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北美市场大尺寸游戏显示器收入及增长率（2021-2032）&amp;（万元）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欧洲市场大尺寸游戏显示器收入及增长率（2021-2032）&amp;（万元）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中国市场大尺寸游戏显示器收入及增长率（2021-2032）&amp;（万元）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日本市场大尺寸游戏显示器收入及增长率（2021-2032）&amp;（万元）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东南亚市场大尺寸游戏显示器收入及增长率（2021-2032）&amp;（万元）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印度市场大尺寸游戏显示器收入及增长率（2021-2032）&amp;（万元）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南美市场大尺寸游戏显示器收入及增长率（2021-2032）&amp;（万元）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中东市场大尺寸游戏显示器销量及增长率（2021-2032）&amp;（千台）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中东市场大尺寸游戏显示器收入及增长率（2021-2032）&amp;（万元）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全球不同产品类型大尺寸游戏显示器价格走势（2021-2032）&amp;（元/台）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全球不同应用大尺寸游戏显示器价格走势（2021-2032）&amp;（元/台）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大尺寸游戏显示器中国企业SWOT分析</w:t>
      </w:r>
      <w:r>
        <w:rPr>
          <w:rFonts w:hint="eastAsia"/>
        </w:rPr>
        <w:br/>
      </w:r>
      <w:r>
        <w:rPr>
          <w:rFonts w:hint="eastAsia"/>
        </w:rPr>
        <w:t>　　图 44： 大尺寸游戏显示器产业链</w:t>
      </w:r>
      <w:r>
        <w:rPr>
          <w:rFonts w:hint="eastAsia"/>
        </w:rPr>
        <w:br/>
      </w:r>
      <w:r>
        <w:rPr>
          <w:rFonts w:hint="eastAsia"/>
        </w:rPr>
        <w:t>　　图 45： 大尺寸游戏显示器行业采购模式分析</w:t>
      </w:r>
      <w:r>
        <w:rPr>
          <w:rFonts w:hint="eastAsia"/>
        </w:rPr>
        <w:br/>
      </w:r>
      <w:r>
        <w:rPr>
          <w:rFonts w:hint="eastAsia"/>
        </w:rPr>
        <w:t>　　图 46： 大尺寸游戏显示器行业生产模式</w:t>
      </w:r>
      <w:r>
        <w:rPr>
          <w:rFonts w:hint="eastAsia"/>
        </w:rPr>
        <w:br/>
      </w:r>
      <w:r>
        <w:rPr>
          <w:rFonts w:hint="eastAsia"/>
        </w:rPr>
        <w:t>　　图 47： 大尺寸游戏显示器行业销售模式分析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5d8d48b344426" w:history="1">
        <w:r>
          <w:rPr>
            <w:rStyle w:val="Hyperlink"/>
          </w:rPr>
          <w:t>2026-2032年全球与中国大尺寸游戏显示器市场调研及前景趋势分析报告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5d8d48b344426" w:history="1">
        <w:r>
          <w:rPr>
            <w:rStyle w:val="Hyperlink"/>
          </w:rPr>
          <w:t>https://www.20087.com/5/51/DaChiCunYouXiXianShiQiFaZhanXianZhuangQianJing.html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热点：大尺寸游戏显示器怎么选、小尺寸游戏显示器、大显示器玩游戏、大尺寸 显示器、适合玩游戏的显示器尺寸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1383e491334421" w:history="1">
      <w:r>
        <w:rPr>
          <w:rStyle w:val="Hyperlink"/>
        </w:rPr>
        <w:t>2026-2032年全球与中国大尺寸游戏显示器市场调研及前景趋势分析报告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DaChiCunYouXiXianShiQiFaZhanXianZhuangQianJing.html" TargetMode="External" Id="R38d5d8d48b34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DaChiCunYouXiXianShiQiFaZhanXianZhuangQianJing.html" TargetMode="External" Id="R6a1383e49133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2026-02-06T00:25:15Z</dcterms:created>
  <dcterms:modified xsi:type="dcterms:W3CDTF">2026-02-06T01:25:15Z</dcterms:modified>
  <dc:subject>2026-2032年全球与中国大尺寸游戏显示器市场调研及前景趋势分析报告</dc:subject>
  <dc:title>2026-2032年全球与中国大尺寸游戏显示器市场调研及前景趋势分析报告</dc:title>
  <cp:keywords>2026-2032年全球与中国大尺寸游戏显示器市场调研及前景趋势分析报告</cp:keywords>
  <dc:description>2026-2032年全球与中国大尺寸游戏显示器市场调研及前景趋势分析报告</dc:description>
</cp:coreProperties>
</file>