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749685d924c3d" w:history="1">
              <w:r>
                <w:rPr>
                  <w:rStyle w:val="Hyperlink"/>
                </w:rPr>
                <w:t>2026-2032年中国游戏比赛行业发展研究与前景分析报告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749685d924c3d" w:history="1">
              <w:r>
                <w:rPr>
                  <w:rStyle w:val="Hyperlink"/>
                </w:rPr>
                <w:t>2026-2032年中国游戏比赛行业发展研究与前景分析报告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749685d924c3d" w:history="1">
                <w:r>
                  <w:rPr>
                    <w:rStyle w:val="Hyperlink"/>
                  </w:rPr>
                  <w:t>https://www.20087.com/5/71/YouXiBiSaiDeFaZhanQianJing.html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比赛（电子竞技赛事）作为数字娱乐与体育竞技融合的新兴形态，已形成职业联赛、杯赛、高校赛及全民参与赛多层次体系，覆盖MOBA、射击、体育模拟、卡牌等主流品类。头部赛事依托直播平台、社交媒体与线下场馆实现广泛传播，商业变现涵盖赞助、版权、门票及虚拟道具销售。职业战队普遍建立训练基地、数据分析与心理辅导体系，提升竞技水平。然而，部分中小赛事运营粗放，缺乏标准化规则与公平性保障；选手职业寿命短、退役转型难；观众对“假赛”“作弊”等诚信问题高度敏感，影响行业公信力。</w:t>
      </w:r>
      <w:r>
        <w:rPr>
          <w:rFonts w:hint="eastAsia"/>
        </w:rPr>
        <w:br/>
      </w:r>
      <w:r>
        <w:rPr>
          <w:rFonts w:hint="eastAsia"/>
        </w:rPr>
        <w:t>　　未来，游戏比赛将向技术融合、制度规范与全球协同方向深化。AI裁判系统将实时监测异常操作，辅助反作弊判定；VR/AR观赛将提供沉浸式多视角体验。国际电竞联合会推动项目入奥进程，赛事规则与反兴奋剂标准将向传统体育靠拢。在教育体系支持下，电竞专业将培养赛事运营、内容制作与健康管理复合人才。同时，绿色电竞倡议将推动数据中心能效优化与碳中和赛事举办。长远来看，游戏比赛将从娱乐活动升级为具备竞技规范、文化输出与社会认同的全球性数字体育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749685d924c3d" w:history="1">
        <w:r>
          <w:rPr>
            <w:rStyle w:val="Hyperlink"/>
          </w:rPr>
          <w:t>2026-2032年中国游戏比赛行业发展研究与前景分析报告</w:t>
        </w:r>
      </w:hyperlink>
      <w:r>
        <w:rPr>
          <w:rFonts w:hint="eastAsia"/>
        </w:rPr>
        <w:t>》基于国家统计局及相关协会的权威数据，系统研究了游戏比赛行业的市场需求、市场规模及产业链现状，分析了游戏比赛价格波动、细分市场动态及重点企业的经营表现，科学预测了游戏比赛市场前景与发展趋势，揭示了潜在需求与投资机会，同时指出了游戏比赛行业可能面临的风险。通过对游戏比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游戏比赛产业概述</w:t>
      </w:r>
      <w:r>
        <w:rPr>
          <w:rFonts w:hint="eastAsia"/>
        </w:rPr>
        <w:br/>
      </w:r>
      <w:r>
        <w:rPr>
          <w:rFonts w:hint="eastAsia"/>
        </w:rPr>
        <w:t>　　第一节 游戏比赛定义与分类</w:t>
      </w:r>
      <w:r>
        <w:rPr>
          <w:rFonts w:hint="eastAsia"/>
        </w:rPr>
        <w:br/>
      </w:r>
      <w:r>
        <w:rPr>
          <w:rFonts w:hint="eastAsia"/>
        </w:rPr>
        <w:t>　　第二节 游戏比赛产业链结构及关键环节剖析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游戏比赛商业模式与盈利模式解析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游戏比赛经济指标与行业评估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全球游戏比赛市场发展综述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2020-2025年全球游戏比赛市场规模及增长趋势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主要国家与地区游戏比赛市场对比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2026-2032年全球游戏比赛行业发展趋势与前景预测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国际游戏比赛市场发展趋势及对我国启示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二、对我国游戏比赛市场的借鉴意义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中国游戏比赛行业市场规模分析与预测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游戏比赛市场的总体规模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一、2020-2025年游戏比赛市场规模变化及趋势分析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二、2026年游戏比赛行业市场规模特点</w:t>
      </w:r>
      <w:r>
        <w:rPr>
          <w:rFonts w:hint="eastAsia"/>
        </w:rPr>
        <w:br/>
      </w:r>
      <w:r>
        <w:rPr>
          <w:rFonts w:hint="eastAsia"/>
        </w:rPr>
        <w:t>　　第二节 游戏比赛市场规模的构成</w:t>
      </w:r>
      <w:r>
        <w:rPr>
          <w:rFonts w:hint="eastAsia"/>
        </w:rPr>
        <w:br/>
      </w:r>
      <w:r>
        <w:rPr>
          <w:rFonts w:hint="eastAsia"/>
        </w:rPr>
        <w:t>　　　　一、游戏比赛客户群体特征与偏好分析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二、不同类型游戏比赛市场规模分布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三、各地区游戏比赛市场规模差异与特点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游戏比赛市场规模的预测与展望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一、未来几年游戏比赛市场规模增长预测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2025-2026年游戏比赛行业技术发展现状及趋势分析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游戏比赛行业技术发展现状分析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国内外游戏比赛行业技术差距分析及差距形成的主要原因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游戏比赛行业技术发展方向、趋势预测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提升游戏比赛行业技术能力策略建议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2020-2025年中国游戏比赛行业总体发展与财务状况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2020-2025年游戏比赛行业规模情况</w:t>
      </w:r>
      <w:r>
        <w:rPr>
          <w:rFonts w:hint="eastAsia"/>
        </w:rPr>
        <w:br/>
      </w:r>
      <w:r>
        <w:rPr>
          <w:rFonts w:hint="eastAsia"/>
        </w:rPr>
        <w:t>　　　　一、游戏比赛行业企业数量规模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二、游戏比赛行业从业人员规模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三、游戏比赛行业市场敏感性分析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2020-2025年游戏比赛行业财务能力分析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一、游戏比赛行业盈利能力</w:t>
      </w:r>
      <w:r>
        <w:rPr>
          <w:rFonts w:hint="eastAsia"/>
        </w:rPr>
        <w:br/>
      </w:r>
      <w:r>
        <w:rPr>
          <w:rFonts w:hint="eastAsia"/>
        </w:rPr>
        <w:t>　　　　二、游戏比赛行业偿债能力</w:t>
      </w:r>
      <w:r>
        <w:rPr>
          <w:rFonts w:hint="eastAsia"/>
        </w:rPr>
        <w:br/>
      </w:r>
      <w:r>
        <w:rPr>
          <w:rFonts w:hint="eastAsia"/>
        </w:rPr>
        <w:t>　　　　三、游戏比赛行业营运能力</w:t>
      </w:r>
      <w:r>
        <w:rPr>
          <w:rFonts w:hint="eastAsia"/>
        </w:rPr>
        <w:br/>
      </w:r>
      <w:r>
        <w:rPr>
          <w:rFonts w:hint="eastAsia"/>
        </w:rPr>
        <w:t>　　　　四、游戏比赛行业发展能力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中国游戏比赛行业细分市场调研与机会挖掘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游戏比赛细分市场（一）市场调研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游戏比赛细分市场（二）市场调研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中国游戏比赛行业区域市场调研分析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2020-2025年中国游戏比赛行业重点区域调研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一、重点地区（一）游戏比赛市场规模与特点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二、重点地区（二）游戏比赛市场规模及特点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三、重点地区（三）游戏比赛市场规模及特点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四、重点地区（四）游戏比赛市场规模及特点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不同区域游戏比赛市场的对比与启示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二、游戏比赛市场拓展策略与建议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中国游戏比赛行业的营销渠道与客户分析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游戏比赛行业渠道分析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二、各类渠道对游戏比赛行业的影响</w:t>
      </w:r>
      <w:r>
        <w:rPr>
          <w:rFonts w:hint="eastAsia"/>
        </w:rPr>
        <w:br/>
      </w:r>
      <w:r>
        <w:rPr>
          <w:rFonts w:hint="eastAsia"/>
        </w:rPr>
        <w:t>　　　　三、主要游戏比赛企业渠道策略研究</w:t>
      </w:r>
      <w:r>
        <w:rPr>
          <w:rFonts w:hint="eastAsia"/>
        </w:rPr>
        <w:br/>
      </w:r>
      <w:r>
        <w:rPr>
          <w:rFonts w:hint="eastAsia"/>
        </w:rPr>
        <w:t>　　第二节 游戏比赛行业客户分析与定位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中国游戏比赛行业竞争格局及策略选择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游戏比赛行业总体市场竞争状况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一、游戏比赛行业竞争结构分析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二、游戏比赛企业竞争格局与集中度评估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三、游戏比赛行业SWOT分析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游戏比赛行业重点企业调研分析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游戏比赛企业发展策略分析</w:t>
      </w:r>
      <w:r>
        <w:rPr>
          <w:rFonts w:hint="eastAsia"/>
        </w:rPr>
        <w:br/>
      </w:r>
      <w:r>
        <w:rPr>
          <w:rFonts w:hint="eastAsia"/>
        </w:rPr>
        <w:t>　　第一节 游戏比赛市场与销售策略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游戏比赛品牌战略思考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中国游戏比赛行业发展环境分析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二、游戏比赛行业主管部门、监管体制及相关政策法规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3、游戏比赛行业的主要法律、法规和政策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4、2026年游戏比赛行业法律法规和政策对行业的影响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二、游戏比赛消费者需求分析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一、游戏比赛技术的应用与创新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二、游戏比赛行业发展的技术趋势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2026-2032年游戏比赛行业展趋势预测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2026-2032年游戏比赛市场发展前景分析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一、游戏比赛市场发展潜力</w:t>
      </w:r>
      <w:r>
        <w:rPr>
          <w:rFonts w:hint="eastAsia"/>
        </w:rPr>
        <w:br/>
      </w:r>
      <w:r>
        <w:rPr>
          <w:rFonts w:hint="eastAsia"/>
        </w:rPr>
        <w:t>　　　　二、游戏比赛市场前景分析</w:t>
      </w:r>
      <w:r>
        <w:rPr>
          <w:rFonts w:hint="eastAsia"/>
        </w:rPr>
        <w:br/>
      </w:r>
      <w:r>
        <w:rPr>
          <w:rFonts w:hint="eastAsia"/>
        </w:rPr>
        <w:t>　　　　三、游戏比赛细分行业发展前景分析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2026-2032年游戏比赛发展趋势预测</w:t>
      </w:r>
      <w:r>
        <w:rPr>
          <w:rFonts w:hint="eastAsia"/>
        </w:rPr>
        <w:br/>
      </w:r>
      <w:r>
        <w:rPr>
          <w:rFonts w:hint="eastAsia"/>
        </w:rPr>
        <w:t>　　　　一、游戏比赛发展趋势预测</w:t>
      </w:r>
      <w:r>
        <w:rPr>
          <w:rFonts w:hint="eastAsia"/>
        </w:rPr>
        <w:br/>
      </w:r>
      <w:r>
        <w:rPr>
          <w:rFonts w:hint="eastAsia"/>
        </w:rPr>
        <w:t>　　　　二、游戏比赛市场规模预测</w:t>
      </w:r>
      <w:r>
        <w:rPr>
          <w:rFonts w:hint="eastAsia"/>
        </w:rPr>
        <w:br/>
      </w:r>
      <w:r>
        <w:rPr>
          <w:rFonts w:hint="eastAsia"/>
        </w:rPr>
        <w:t>　　　　三、游戏比赛细分市场发展趋势预测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未来游戏比赛行业挑战与机遇探讨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一、游戏比赛行业挑战</w:t>
      </w:r>
      <w:r>
        <w:rPr>
          <w:rFonts w:hint="eastAsia"/>
        </w:rPr>
        <w:br/>
      </w:r>
      <w:r>
        <w:rPr>
          <w:rFonts w:hint="eastAsia"/>
        </w:rPr>
        <w:t>　　　　二、游戏比赛行业机遇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游戏比赛行业研究结论及建议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对游戏比赛行业发展的建议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中智.林.对游戏比赛企业和投资者的建议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游戏比赛介绍</w:t>
      </w:r>
      <w:r>
        <w:rPr>
          <w:rFonts w:hint="eastAsia"/>
        </w:rPr>
        <w:br/>
      </w:r>
      <w:r>
        <w:rPr>
          <w:rFonts w:hint="eastAsia"/>
        </w:rPr>
        <w:t>　　图表 游戏比赛图片</w:t>
      </w:r>
      <w:r>
        <w:rPr>
          <w:rFonts w:hint="eastAsia"/>
        </w:rPr>
        <w:br/>
      </w:r>
      <w:r>
        <w:rPr>
          <w:rFonts w:hint="eastAsia"/>
        </w:rPr>
        <w:t>　　图表 游戏比赛产业链分析</w:t>
      </w:r>
      <w:r>
        <w:rPr>
          <w:rFonts w:hint="eastAsia"/>
        </w:rPr>
        <w:br/>
      </w:r>
      <w:r>
        <w:rPr>
          <w:rFonts w:hint="eastAsia"/>
        </w:rPr>
        <w:t>　　图表 游戏比赛主要特点</w:t>
      </w:r>
      <w:r>
        <w:rPr>
          <w:rFonts w:hint="eastAsia"/>
        </w:rPr>
        <w:br/>
      </w:r>
      <w:r>
        <w:rPr>
          <w:rFonts w:hint="eastAsia"/>
        </w:rPr>
        <w:t>　　图表 游戏比赛政策分析</w:t>
      </w:r>
      <w:r>
        <w:rPr>
          <w:rFonts w:hint="eastAsia"/>
        </w:rPr>
        <w:br/>
      </w:r>
      <w:r>
        <w:rPr>
          <w:rFonts w:hint="eastAsia"/>
        </w:rPr>
        <w:t>　　图表 游戏比赛标准 技术</w:t>
      </w:r>
      <w:r>
        <w:rPr>
          <w:rFonts w:hint="eastAsia"/>
        </w:rPr>
        <w:br/>
      </w:r>
      <w:r>
        <w:rPr>
          <w:rFonts w:hint="eastAsia"/>
        </w:rPr>
        <w:t>　　图表 游戏比赛最新消息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2020-2025年游戏比赛行业市场容量统计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游戏比赛价格走势</w:t>
      </w:r>
      <w:r>
        <w:rPr>
          <w:rFonts w:hint="eastAsia"/>
        </w:rPr>
        <w:br/>
      </w:r>
      <w:r>
        <w:rPr>
          <w:rFonts w:hint="eastAsia"/>
        </w:rPr>
        <w:t>　　图表 2025年游戏比赛成本和利润分析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2025年中国游戏比赛行业竞争力分析</w:t>
      </w:r>
      <w:r>
        <w:rPr>
          <w:rFonts w:hint="eastAsia"/>
        </w:rPr>
        <w:br/>
      </w:r>
      <w:r>
        <w:rPr>
          <w:rFonts w:hint="eastAsia"/>
        </w:rPr>
        <w:t>　　图表 游戏比赛优势</w:t>
      </w:r>
      <w:r>
        <w:rPr>
          <w:rFonts w:hint="eastAsia"/>
        </w:rPr>
        <w:br/>
      </w:r>
      <w:r>
        <w:rPr>
          <w:rFonts w:hint="eastAsia"/>
        </w:rPr>
        <w:t>　　图表 游戏比赛劣势</w:t>
      </w:r>
      <w:r>
        <w:rPr>
          <w:rFonts w:hint="eastAsia"/>
        </w:rPr>
        <w:br/>
      </w:r>
      <w:r>
        <w:rPr>
          <w:rFonts w:hint="eastAsia"/>
        </w:rPr>
        <w:t>　　图表 游戏比赛机会</w:t>
      </w:r>
      <w:r>
        <w:rPr>
          <w:rFonts w:hint="eastAsia"/>
        </w:rPr>
        <w:br/>
      </w:r>
      <w:r>
        <w:rPr>
          <w:rFonts w:hint="eastAsia"/>
        </w:rPr>
        <w:t>　　图表 游戏比赛威胁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2020-2025年中国游戏比赛行业经营效益分析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**地区游戏比赛市场规模及增长情况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**地区游戏比赛行业市场需求情况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**地区游戏比赛市场规模及增长情况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**地区游戏比赛行业市场需求情况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**地区游戏比赛市场规模及增长情况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**地区游戏比赛行业市场需求情况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游戏比赛品牌分析</w:t>
      </w:r>
      <w:r>
        <w:rPr>
          <w:rFonts w:hint="eastAsia"/>
        </w:rPr>
        <w:br/>
      </w:r>
      <w:r>
        <w:rPr>
          <w:rFonts w:hint="eastAsia"/>
        </w:rPr>
        <w:t>　　图表 游戏比赛企业（一）概述</w:t>
      </w:r>
      <w:r>
        <w:rPr>
          <w:rFonts w:hint="eastAsia"/>
        </w:rPr>
        <w:br/>
      </w:r>
      <w:r>
        <w:rPr>
          <w:rFonts w:hint="eastAsia"/>
        </w:rPr>
        <w:t>　　图表 企业游戏比赛业务分析</w:t>
      </w:r>
      <w:r>
        <w:rPr>
          <w:rFonts w:hint="eastAsia"/>
        </w:rPr>
        <w:br/>
      </w:r>
      <w:r>
        <w:rPr>
          <w:rFonts w:hint="eastAsia"/>
        </w:rPr>
        <w:t>　　图表 游戏比赛企业（一）经营情况分析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游戏比赛企业（一）盈利能力情况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游戏比赛企业（二）简介</w:t>
      </w:r>
      <w:r>
        <w:rPr>
          <w:rFonts w:hint="eastAsia"/>
        </w:rPr>
        <w:br/>
      </w:r>
      <w:r>
        <w:rPr>
          <w:rFonts w:hint="eastAsia"/>
        </w:rPr>
        <w:t>　　图表 企业游戏比赛业务</w:t>
      </w:r>
      <w:r>
        <w:rPr>
          <w:rFonts w:hint="eastAsia"/>
        </w:rPr>
        <w:br/>
      </w:r>
      <w:r>
        <w:rPr>
          <w:rFonts w:hint="eastAsia"/>
        </w:rPr>
        <w:t>　　图表 游戏比赛企业（二）经营情况分析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游戏比赛企业（二）盈利能力情况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游戏比赛企业（二）偿债能力情况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游戏比赛企业（二）运营能力情况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游戏比赛企业（二）成长能力情况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游戏比赛企业（三）概况</w:t>
      </w:r>
      <w:r>
        <w:rPr>
          <w:rFonts w:hint="eastAsia"/>
        </w:rPr>
        <w:br/>
      </w:r>
      <w:r>
        <w:rPr>
          <w:rFonts w:hint="eastAsia"/>
        </w:rPr>
        <w:t>　　图表 企业游戏比赛业务情况</w:t>
      </w:r>
      <w:r>
        <w:rPr>
          <w:rFonts w:hint="eastAsia"/>
        </w:rPr>
        <w:br/>
      </w:r>
      <w:r>
        <w:rPr>
          <w:rFonts w:hint="eastAsia"/>
        </w:rPr>
        <w:t>　　图表 游戏比赛企业（三）经营情况分析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游戏比赛企业（三）盈利能力情况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游戏比赛企业（三）成长能力情况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游戏比赛发展有利因素分析</w:t>
      </w:r>
      <w:r>
        <w:rPr>
          <w:rFonts w:hint="eastAsia"/>
        </w:rPr>
        <w:br/>
      </w:r>
      <w:r>
        <w:rPr>
          <w:rFonts w:hint="eastAsia"/>
        </w:rPr>
        <w:t>　　图表 游戏比赛发展不利因素分析</w:t>
      </w:r>
      <w:r>
        <w:rPr>
          <w:rFonts w:hint="eastAsia"/>
        </w:rPr>
        <w:br/>
      </w:r>
      <w:r>
        <w:rPr>
          <w:rFonts w:hint="eastAsia"/>
        </w:rPr>
        <w:t>　　图表 进入游戏比赛行业壁垒</w:t>
      </w:r>
      <w:r>
        <w:rPr>
          <w:rFonts w:hint="eastAsia"/>
        </w:rPr>
        <w:br/>
      </w:r>
      <w:r>
        <w:rPr>
          <w:rFonts w:hint="eastAsia"/>
        </w:rPr>
        <w:t>　　图表 2026-2032年中国游戏比赛行业市场容量预测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2026-2032年中国游戏比赛行业市场规模预测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2026-2032年中国游戏比赛市场前景分析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2026-2032年中国游戏比赛行业风险研究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2026-2032年中国游戏比赛行业发展趋势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749685d924c3d" w:history="1">
        <w:r>
          <w:rPr>
            <w:rStyle w:val="Hyperlink"/>
          </w:rPr>
          <w:t>2026-2032年中国游戏比赛行业发展研究与前景分析报告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749685d924c3d" w:history="1">
        <w:r>
          <w:rPr>
            <w:rStyle w:val="Hyperlink"/>
          </w:rPr>
          <w:t>https://www.20087.com/5/71/YouXiBiSaiDeFaZhanQianJing.html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游戏比赛、游戏比赛有哪些项目、30个足球趣味训练游戏、游戏比赛冠军能拿到多少钱?、2025游戏赛事一览表、游戏比赛点我玩.至尊VIP服务.cc、2025电竞比赛时间表、游戏比赛时间、电竞入奥的9个项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d2dcc3a44f96" w:history="1">
      <w:r>
        <w:rPr>
          <w:rStyle w:val="Hyperlink"/>
        </w:rPr>
        <w:t>2026-2032年中国游戏比赛行业发展研究与前景分析报告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ouXiBiSaiDeFaZhanQianJing.html" TargetMode="External" Id="R8e5749685d92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ouXiBiSaiDeFaZhanQianJing.html" TargetMode="External" Id="R5823d2dcc3a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2025-12-20T06:47:55Z</dcterms:created>
  <dcterms:modified xsi:type="dcterms:W3CDTF">2025-12-20T07:47:55Z</dcterms:modified>
  <dc:subject>2026-2032年中国游戏比赛行业发展研究与前景分析报告</dc:subject>
  <dc:title>2026-2032年中国游戏比赛行业发展研究与前景分析报告</dc:title>
  <cp:keywords>2026-2032年中国游戏比赛行业发展研究与前景分析报告</cp:keywords>
  <dc:description>2026-2032年中国游戏比赛行业发展研究与前景分析报告</dc:description>
</cp:coreProperties>
</file>