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39f6cc0a14e31" w:history="1">
              <w:r>
                <w:rPr>
                  <w:rStyle w:val="Hyperlink"/>
                </w:rPr>
                <w:t>2026-2032年中国地图服务行业研究与市场前景分析报告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39f6cc0a14e31" w:history="1">
              <w:r>
                <w:rPr>
                  <w:rStyle w:val="Hyperlink"/>
                </w:rPr>
                <w:t>2026-2032年中国地图服务行业研究与市场前景分析报告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39f6cc0a14e31" w:history="1">
                <w:r>
                  <w:rPr>
                    <w:rStyle w:val="Hyperlink"/>
                  </w:rPr>
                  <w:t>https://www.20087.com/6/01/DiTuFuWuHangYeQianJingQuShi.html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图服务是数字基础设施的核心组成部分，已从传统的导航工具演变为集位置感知、空间分析与场景化服务于一体的综合平台。目前，地图服务主流地图服务商依托高精地图、实时交通数据与AI算法，提供车道级导航、AR实景指引及多模态路径规划等功能，并深度嵌入出行、物流、本地生活及智慧城市等应用场景。高精地图在自动驾驶领域的部署加速，推动地图服务向厘米级定位与动态更新能力升级。然而，地图服务面临数据合规性挑战，尤其在跨境数据流动、地理信息保密及用户位置隐私保护方面，各国监管趋严。此外，众包更新机制虽提升鲜度，但数据质量一致性与权威性仍需强化，而室内地图、地下空间及复杂城市场景的覆盖仍有明显短板。</w:t>
      </w:r>
      <w:r>
        <w:rPr>
          <w:rFonts w:hint="eastAsia"/>
        </w:rPr>
        <w:br/>
      </w:r>
      <w:r>
        <w:rPr>
          <w:rFonts w:hint="eastAsia"/>
        </w:rPr>
        <w:t>　　未来，地图服务将加速向三维化、实时化与智能化纵深发展。基于激光雷达、视觉SLAM与5G融合感知的自动建图技术，将实现城市空间的全息数字化重构，支撑元宇宙与数字孪生城市建设。动态要素（如临时施工、突发事件）的秒级更新能力，将成为高阶地图服务的关键竞争力。在应用层面，地图服务将从“被动查询”转向“主动情境感知”，结合用户行为预测与环境语义理解，提供前瞻性决策支持，例如为物流调度预判拥堵节点，或为应急响应生成最优疏散路径。同时，随着低轨卫星导航增强系统的完善，地图服务在偏远地区与全球范围的可用性将大大提升，进一步夯实其作为数字经济底层空间操作系统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39f6cc0a14e31" w:history="1">
        <w:r>
          <w:rPr>
            <w:rStyle w:val="Hyperlink"/>
          </w:rPr>
          <w:t>2026-2032年中国地图服务行业研究与市场前景分析报告</w:t>
        </w:r>
      </w:hyperlink>
      <w:r>
        <w:rPr>
          <w:rFonts w:hint="eastAsia"/>
        </w:rPr>
        <w:t>》依托行业权威数据及长期市场监测信息，系统分析了地图服务行业的市场规模、供需关系、竞争格局及重点企业经营状况，并结合地图服务行业发展现状，科学预测了地图服务市场前景与技术发展方向。报告通过SWOT分析，揭示了地图服务行业机遇与潜在风险，为投资者提供了全面的现状分析与前景评估，助力挖掘投资价值并优化决策。同时，报告从投资、生产及营销等角度提出可行性建议，为地图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地图服务产业概述</w:t>
      </w:r>
      <w:r>
        <w:rPr>
          <w:rFonts w:hint="eastAsia"/>
        </w:rPr>
        <w:br/>
      </w:r>
      <w:r>
        <w:rPr>
          <w:rFonts w:hint="eastAsia"/>
        </w:rPr>
        <w:t>　　第一节 地图服务定义与分类</w:t>
      </w:r>
      <w:r>
        <w:rPr>
          <w:rFonts w:hint="eastAsia"/>
        </w:rPr>
        <w:br/>
      </w:r>
      <w:r>
        <w:rPr>
          <w:rFonts w:hint="eastAsia"/>
        </w:rPr>
        <w:t>　　第二节 地图服务产业链结构及关键环节剖析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地图服务商业模式与盈利模式解析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地图服务经济指标与行业评估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全球地图服务市场发展综述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2020-2025年全球地图服务市场规模及增长趋势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主要国家与地区地图服务市场对比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2026-2032年全球地图服务行业发展趋势与前景预测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国际地图服务市场发展趋势及对我国启示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二、对我国地图服务市场的借鉴意义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中国地图服务行业市场规模分析与预测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地图服务市场的总体规模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一、2020-2025年地图服务市场规模变化及趋势分析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二、2026年地图服务行业市场规模特点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地图服务市场规模的构成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一、地图服务客户群体特征与偏好分析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二、不同类型地图服务市场规模分布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三、各地区地图服务市场规模差异与特点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地图服务市场规模的预测与展望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一、未来几年地图服务市场规模增长预测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国内外地图服务行业技术差距分析及差距形成的主要原因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2020-2025年中国地图服务行业总体发展与财务状况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2020-2025年地图服务行业规模情况</w:t>
      </w:r>
      <w:r>
        <w:rPr>
          <w:rFonts w:hint="eastAsia"/>
        </w:rPr>
        <w:br/>
      </w:r>
      <w:r>
        <w:rPr>
          <w:rFonts w:hint="eastAsia"/>
        </w:rPr>
        <w:t>　　　　一、地图服务行业企业数量规模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二、地图服务行业从业人员规模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三、地图服务行业市场敏感性分析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一、地图服务行业盈利能力</w:t>
      </w:r>
      <w:r>
        <w:rPr>
          <w:rFonts w:hint="eastAsia"/>
        </w:rPr>
        <w:br/>
      </w:r>
      <w:r>
        <w:rPr>
          <w:rFonts w:hint="eastAsia"/>
        </w:rPr>
        <w:t>　　　　二、地图服务行业偿债能力</w:t>
      </w:r>
      <w:r>
        <w:rPr>
          <w:rFonts w:hint="eastAsia"/>
        </w:rPr>
        <w:br/>
      </w:r>
      <w:r>
        <w:rPr>
          <w:rFonts w:hint="eastAsia"/>
        </w:rPr>
        <w:t>　　　　三、地图服务行业营运能力</w:t>
      </w:r>
      <w:r>
        <w:rPr>
          <w:rFonts w:hint="eastAsia"/>
        </w:rPr>
        <w:br/>
      </w:r>
      <w:r>
        <w:rPr>
          <w:rFonts w:hint="eastAsia"/>
        </w:rPr>
        <w:t>　　　　四、地图服务行业发展能力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中国地图服务行业细分市场调研与机会挖掘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地图服务细分市场（一）市场调研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地图服务细分市场（二）市场调研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中国地图服务行业区域市场调研分析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2020-2025年中国地图服务行业重点区域调研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一、重点地区（一）地图服务市场规模与特点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二、重点地区（二）地图服务市场规模及特点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三、重点地区（三）地图服务市场规模及特点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四、重点地区（四）地图服务市场规模及特点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不同区域地图服务市场的对比与启示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二、地图服务市场拓展策略与建议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中国地图服务行业的营销渠道与客户分析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地图服务行业渠道分析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二、各类渠道对地图服务行业的影响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三、主要地图服务企业渠道策略研究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地图服务行业客户分析与定位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中国地图服务行业竞争格局及策略选择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地图服务行业总体市场竞争状况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一、地图服务行业竞争结构分析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二、地图服务企业竞争格局与集中度评估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三、地图服务行业SWOT分析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地图服务行业重点企业调研分析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地图服务企业发展策略分析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地图服务市场与销售策略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地图服务品牌战略思考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中国地图服务行业发展环境分析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二、地图服务行业主管部门、监管体制及相关政策法规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3、地图服务行业的主要法律、法规和政策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4、2026年地图服务行业法律法规和政策对行业的影响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二、地图服务消费者需求分析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一、地图服务技术的应用与创新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二、地图服务行业发展的技术趋势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2026-2032年地图服务行业展趋势预测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2026-2032年地图服务市场发展前景分析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一、地图服务市场发展潜力</w:t>
      </w:r>
      <w:r>
        <w:rPr>
          <w:rFonts w:hint="eastAsia"/>
        </w:rPr>
        <w:br/>
      </w:r>
      <w:r>
        <w:rPr>
          <w:rFonts w:hint="eastAsia"/>
        </w:rPr>
        <w:t>　　　　二、地图服务市场前景分析</w:t>
      </w:r>
      <w:r>
        <w:rPr>
          <w:rFonts w:hint="eastAsia"/>
        </w:rPr>
        <w:br/>
      </w:r>
      <w:r>
        <w:rPr>
          <w:rFonts w:hint="eastAsia"/>
        </w:rPr>
        <w:t>　　　　三、地图服务细分行业发展前景分析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2026-2032年地图服务发展趋势预测</w:t>
      </w:r>
      <w:r>
        <w:rPr>
          <w:rFonts w:hint="eastAsia"/>
        </w:rPr>
        <w:br/>
      </w:r>
      <w:r>
        <w:rPr>
          <w:rFonts w:hint="eastAsia"/>
        </w:rPr>
        <w:t>　　　　一、地图服务发展趋势预测</w:t>
      </w:r>
      <w:r>
        <w:rPr>
          <w:rFonts w:hint="eastAsia"/>
        </w:rPr>
        <w:br/>
      </w:r>
      <w:r>
        <w:rPr>
          <w:rFonts w:hint="eastAsia"/>
        </w:rPr>
        <w:t>　　　　二、地图服务市场规模预测</w:t>
      </w:r>
      <w:r>
        <w:rPr>
          <w:rFonts w:hint="eastAsia"/>
        </w:rPr>
        <w:br/>
      </w:r>
      <w:r>
        <w:rPr>
          <w:rFonts w:hint="eastAsia"/>
        </w:rPr>
        <w:t>　　　　三、地图服务细分市场发展趋势预测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未来地图服务行业挑战与机遇探讨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一、地图服务行业挑战</w:t>
      </w:r>
      <w:r>
        <w:rPr>
          <w:rFonts w:hint="eastAsia"/>
        </w:rPr>
        <w:br/>
      </w:r>
      <w:r>
        <w:rPr>
          <w:rFonts w:hint="eastAsia"/>
        </w:rPr>
        <w:t>　　　　二、地图服务行业机遇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地图服务行业研究结论及建议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对地图服务行业发展的建议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中智~林：对地图服务企业和投资者的建议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地图服务行业历程</w:t>
      </w:r>
      <w:r>
        <w:rPr>
          <w:rFonts w:hint="eastAsia"/>
        </w:rPr>
        <w:br/>
      </w:r>
      <w:r>
        <w:rPr>
          <w:rFonts w:hint="eastAsia"/>
        </w:rPr>
        <w:t>　　图表 地图服务行业生命周期</w:t>
      </w:r>
      <w:r>
        <w:rPr>
          <w:rFonts w:hint="eastAsia"/>
        </w:rPr>
        <w:br/>
      </w:r>
      <w:r>
        <w:rPr>
          <w:rFonts w:hint="eastAsia"/>
        </w:rPr>
        <w:t>　　图表 地图服务行业产业链分析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2020-2025年地图服务行业市场容量统计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2020-2025年中国地图服务行业经营效益分析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**地区地图服务行业市场需求情况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地图服务重点企业（一）经营情况分析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地图服务重点企业（一）盈利能力情况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地图服务重点企业（一）偿债能力情况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地图服务重点企业（一）运营能力情况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地图服务重点企业（一）成长能力情况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地图服务重点企业（二）基本信息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地图服务重点企业（二）经营情况分析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地图服务重点企业（二）盈利能力情况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地图服务重点企业（二）偿债能力情况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地图服务重点企业（二）运营能力情况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地图服务重点企业（二）成长能力情况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2026-2032年中国地图服务行业市场容量预测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2026-2032年中国地图服务行业市场规模预测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2026-2032年中国地图服务市场前景分析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2026-2032年中国地图服务行业发展趋势预测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39f6cc0a14e31" w:history="1">
        <w:r>
          <w:rPr>
            <w:rStyle w:val="Hyperlink"/>
          </w:rPr>
          <w:t>2026-2032年中国地图服务行业研究与市场前景分析报告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39f6cc0a14e31" w:history="1">
        <w:r>
          <w:rPr>
            <w:rStyle w:val="Hyperlink"/>
          </w:rPr>
          <w:t>https://www.20087.com/6/01/DiTuFuWuHangYeQianJingQuShi.html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热点：免费的高清卫星地图软件、标准地图服务、高德地图商家定位标注、自然资源部标准地图服务、腾讯地图官网、山东省标准地图服务、位置服务、常州市标准地图服务、天地图官方网站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144efae54c96" w:history="1">
      <w:r>
        <w:rPr>
          <w:rStyle w:val="Hyperlink"/>
        </w:rPr>
        <w:t>2026-2032年中国地图服务行业研究与市场前景分析报告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TuFuWuHangYeQianJingQuShi.html" TargetMode="External" Id="R93d39f6cc0a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TuFuWuHangYeQianJingQuShi.html" TargetMode="External" Id="Rc891144efae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2025-12-19T03:08:29Z</dcterms:created>
  <dcterms:modified xsi:type="dcterms:W3CDTF">2025-12-19T04:08:29Z</dcterms:modified>
  <dc:subject>2026-2032年中国地图服务行业研究与市场前景分析报告</dc:subject>
  <dc:title>2026-2032年中国地图服务行业研究与市场前景分析报告</dc:title>
  <cp:keywords>2026-2032年中国地图服务行业研究与市场前景分析报告</cp:keywords>
  <dc:description>2026-2032年中国地图服务行业研究与市场前景分析报告</dc:description>
</cp:coreProperties>
</file>