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99c7068864849" w:history="1">
              <w:r>
                <w:rPr>
                  <w:rStyle w:val="Hyperlink"/>
                </w:rPr>
                <w:t>中国通信工程施工市场调查研究与发展前景预测报告（2024-2030年）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99c7068864849" w:history="1">
              <w:r>
                <w:rPr>
                  <w:rStyle w:val="Hyperlink"/>
                </w:rPr>
                <w:t>中国通信工程施工市场调查研究与发展前景预测报告（2024-2030年）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99c7068864849" w:history="1">
                <w:r>
                  <w:rPr>
                    <w:rStyle w:val="Hyperlink"/>
                  </w:rPr>
                  <w:t>https://www.20087.com/6/21/TongXinGongChengShiGongDeXianZhu.html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各类通信网络的规划、安装、调试和维护，包括但不限于光纤网络、移动通信基站、卫星通信设施和数据中心。近年来，随着5G、物联网和云计算的兴起，通信工程行业迎来了快速发展的机遇。5G基站的大规模部署、光纤入户的普及和数据中心的扩建，推动了对高效、安全、可靠的通信施工服务的需求。同时，施工技术的创新，如无人机巡检、虚拟现实培训和智能施工机器人，提高了工程效率和质量，降低了安全风险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注重智能化和绿色化。一方面，通过集成人工智能、物联网和大数据分析，实现施工过程的数字化管理，提升项目规划、进度监控和成本控制的精准度。另一方面，采用环保材料和施工方法，减少对环境的影响，如使用可降解的施工材料、优化能源使用和废弃物管理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99c7068864849" w:history="1">
        <w:r>
          <w:rPr>
            <w:rStyle w:val="Hyperlink"/>
          </w:rPr>
          <w:t>中国通信工程施工市场调查研究与发展前景预测报告（2024-2030年）</w:t>
        </w:r>
      </w:hyperlink>
      <w:r>
        <w:rPr>
          <w:rFonts w:hint="eastAsia"/>
        </w:rPr>
        <w:t>》基于权威机构及通信工程施工相关协会等渠道的资料数据，全方位分析了通信工程施工行业的现状、市场需求及市场规模。通信工程施工报告详细探讨了产业链结构、价格趋势，并对通信工程施工各细分市场进行了研究。同时，预测了通信工程施工市场前景与发展趋势，剖析了品牌竞争状态、市场集中度，以及通信工程施工重点企业的表现。此外，通信工程施工报告还揭示了行业发展的潜在风险与机遇，为通信工程施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2024-2030年通信工程重点项目建设规划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2024-2030年通信工程行业投资前景分析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（五）节能减排战略推动---更新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2024-2030年中国通信工程行业投资风险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2024-2030年通信工程行业投资策略及建议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中⋅智⋅林⋅：通信工程企业战略规划策略分析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4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17 2019-2024年中国通信行业业务总量情况</w:t>
      </w:r>
      <w:r>
        <w:rPr>
          <w:rFonts w:hint="eastAsia"/>
        </w:rPr>
        <w:br/>
      </w:r>
      <w:r>
        <w:rPr>
          <w:rFonts w:hint="eastAsia"/>
        </w:rPr>
        <w:t>　　图表 18 2019-2024年各月电信主营业务收入比较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19 2024年电信主营业务收入构成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2024年固定本地与移动本地通话量比较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2024年固定长途与移动长途通话量比较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2024年同期东、中、西部电信主营业务收入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2024年电信主营业务收入排名前十名省份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2019-2024年同期东、中、西部净增固定电话用户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25 2019-2024年同期东、中、西部净增移动电话用户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26 2024年全国通信工程企业区域分布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2024年全国通信工程监理企业区域分布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2024年全国通信工程系统集成企业区域分布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2024年全国通信工程用户管线建设企业区域分布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2024年中国通信设备制造行业经济指标统计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2019-2024年通信设备制造业累计投资额及增速</w:t>
      </w:r>
      <w:r>
        <w:rPr>
          <w:rFonts w:hint="eastAsia"/>
        </w:rPr>
        <w:br/>
      </w:r>
      <w:r>
        <w:rPr>
          <w:rFonts w:hint="eastAsia"/>
        </w:rPr>
        <w:t>　　图表 51 2019-2024年中国主要通信设备产品产量统计</w:t>
      </w:r>
      <w:r>
        <w:rPr>
          <w:rFonts w:hint="eastAsia"/>
        </w:rPr>
        <w:br/>
      </w:r>
      <w:r>
        <w:rPr>
          <w:rFonts w:hint="eastAsia"/>
        </w:rPr>
        <w:t>　　图表 52 2019-2024年通信设备、计算机及其他电子设备制造业出厂价格指数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53 2024年中国光纤、光缆制造行业经济指标统计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2019-2024年中国主要通信材料产品产量统计</w:t>
      </w:r>
      <w:r>
        <w:rPr>
          <w:rFonts w:hint="eastAsia"/>
        </w:rPr>
        <w:br/>
      </w:r>
      <w:r>
        <w:rPr>
          <w:rFonts w:hint="eastAsia"/>
        </w:rPr>
        <w:t>　　图表 55 “十三五”期间各类光纤市场需求及趋势情况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56 2019-2024年中国电信业固定资产投资额统计</w:t>
      </w:r>
      <w:r>
        <w:rPr>
          <w:rFonts w:hint="eastAsia"/>
        </w:rPr>
        <w:br/>
      </w:r>
      <w:r>
        <w:rPr>
          <w:rFonts w:hint="eastAsia"/>
        </w:rPr>
        <w:t>　　图表 57 2019-2024年中国移动通信集团公司资本开支情况</w:t>
      </w:r>
      <w:r>
        <w:rPr>
          <w:rFonts w:hint="eastAsia"/>
        </w:rPr>
        <w:br/>
      </w:r>
      <w:r>
        <w:rPr>
          <w:rFonts w:hint="eastAsia"/>
        </w:rPr>
        <w:t>　　图表 58 2024年中国移动通信集团公司资本开支预测</w:t>
      </w:r>
      <w:r>
        <w:rPr>
          <w:rFonts w:hint="eastAsia"/>
        </w:rPr>
        <w:br/>
      </w:r>
      <w:r>
        <w:rPr>
          <w:rFonts w:hint="eastAsia"/>
        </w:rPr>
        <w:t>　　图表 59 2024年中国联通主要资本开支项目情况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2024年联通资本支出分业务规模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61 2019-2024年中国电信资本开支统计</w:t>
      </w:r>
      <w:r>
        <w:rPr>
          <w:rFonts w:hint="eastAsia"/>
        </w:rPr>
        <w:br/>
      </w:r>
      <w:r>
        <w:rPr>
          <w:rFonts w:hint="eastAsia"/>
        </w:rPr>
        <w:t>　　图表 62 2024年中国电信资本开支结构</w:t>
      </w:r>
      <w:r>
        <w:rPr>
          <w:rFonts w:hint="eastAsia"/>
        </w:rPr>
        <w:br/>
      </w:r>
      <w:r>
        <w:rPr>
          <w:rFonts w:hint="eastAsia"/>
        </w:rPr>
        <w:t>　　图表 63 2019-2024年中国电话用户到达数和净增数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64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65 2019-2024年中国3g电话用户年度新增数及增速统计</w:t>
      </w:r>
      <w:r>
        <w:rPr>
          <w:rFonts w:hint="eastAsia"/>
        </w:rPr>
        <w:br/>
      </w:r>
      <w:r>
        <w:rPr>
          <w:rFonts w:hint="eastAsia"/>
        </w:rPr>
        <w:t>　　图表 66 2024年中国三大运营商月度3g电话用户累计数统计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67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68 2019-2024年中国网民规模与普及率变化趋势图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69 2019-2024年家庭宽带网民规模变化趋势图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70 2019-2024年中国手机网民规模及其占网民比例变化趋势图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2019-2024年中国企业并购交易数量及金额统计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82 2019-2024年富春通信股份有限公司主要财务指标统计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2019-2024年广东宜通世纪科技股份有限公司主要财务指标统计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96 2019-2024年邦讯技术股份有限公司主要财务指标统计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2019-2024年武汉长江通信产业集团股份有限公司主要财务指标统计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2019-2024年北京梅泰诺通信技术股份有限公司主要财务指标统计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105 2019-2024年福建三元达通讯股份有限公司主要财务指标统计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99c7068864849" w:history="1">
        <w:r>
          <w:rPr>
            <w:rStyle w:val="Hyperlink"/>
          </w:rPr>
          <w:t>中国通信工程施工市场调查研究与发展前景预测报告（2024-2030年）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99c7068864849" w:history="1">
        <w:r>
          <w:rPr>
            <w:rStyle w:val="Hyperlink"/>
          </w:rPr>
          <w:t>https://www.20087.com/6/21/TongXinGongChengShiGongDeXianZhu.html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666e4a1442a9" w:history="1">
      <w:r>
        <w:rPr>
          <w:rStyle w:val="Hyperlink"/>
        </w:rPr>
        <w:t>中国通信工程施工市场调查研究与发展前景预测报告（2024-2030年）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XinGongChengShiGongDeXianZhu.html" TargetMode="External" Id="R9a599c706886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XinGongChengShiGongDeXianZhu.html" TargetMode="External" Id="Raa92666e4a1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2024-03-08T02:35:00Z</dcterms:created>
  <dcterms:modified xsi:type="dcterms:W3CDTF">2024-03-08T03:35:00Z</dcterms:modified>
  <dc:subject>中国通信工程施工市场调查研究与发展前景预测报告（2024-2030年）</dc:subject>
  <dc:title>中国通信工程施工市场调查研究与发展前景预测报告（2024-2030年）</dc:title>
  <cp:keywords>中国通信工程施工市场调查研究与发展前景预测报告（2024-2030年）</cp:keywords>
  <dc:description>中国通信工程施工市场调查研究与发展前景预测报告（2024-2030年）</dc:description>
</cp:coreProperties>
</file>