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b21df2b874550" w:history="1">
              <w:r>
                <w:rPr>
                  <w:rStyle w:val="Hyperlink"/>
                </w:rPr>
                <w:t>2026-2032年全球与中国专业级运动相机行业研究及行业前景分析报告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b21df2b874550" w:history="1">
              <w:r>
                <w:rPr>
                  <w:rStyle w:val="Hyperlink"/>
                </w:rPr>
                <w:t>2026-2032年全球与中国专业级运动相机行业研究及行业前景分析报告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b21df2b874550" w:history="1">
                <w:r>
                  <w:rPr>
                    <w:rStyle w:val="Hyperlink"/>
                  </w:rPr>
                  <w:t>https://www.20087.com/7/01/ZhuanYeJiYunDongXiangJiShiChangQianJingYuCe.html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级运动相机是专为极限运动、户外探险、影视制作及工业记录等高要求场景设计的小型化、高鲁棒性影像设备，具备4K及以上分辨率、高帧率慢动作、电子/光学防抖、防水防尘及宽动态范围等特性。专业级运动相机普遍支持多机位同步、RAW视频输出、AI辅助构图及语音控制，并可通过模块化配件（如外接麦克风、镜头转接环、电池手柄）拓展功能边界。在内容创作领域，专业级运动相机已成为Vlog、纪录片及第一视角叙事的重要工具；在工业端，则用于设备巡检、操作培训与安全记录。然而，长时间高负载运行下的散热问题、电池续航局限以及与专业影视生态（如色彩科学、监看系统）的兼容性不足，仍是制约其全面替代传统摄像设备的因素。</w:t>
      </w:r>
      <w:r>
        <w:rPr>
          <w:rFonts w:hint="eastAsia"/>
        </w:rPr>
        <w:br/>
      </w:r>
      <w:r>
        <w:rPr>
          <w:rFonts w:hint="eastAsia"/>
        </w:rPr>
        <w:t>　　未来，专业级运动相机将向计算摄影深度整合、空间感知增强与行业垂直化方向演进。市场调研网指出，多摄融合技术（如主摄+超广角+深度传感器）将实现虚拟景深调整与后期视角重构；内置AI芯片可实时完成目标追踪、场景识别与自动剪辑，大幅降低后期门槛。在交互层面，眼动追踪与手势控制有望替代物理按键，提升极端环境下的操作效率。行业应用方面，运动相机将与AR眼镜、无人机及数字孪生平台联动，成为现场数据采集的轻量化入口。同时，开放SDK生态将吸引开发者构建专用算法（如焊接火花识别、滑雪姿态分析），推动设备从通用记录工具转型为智能感知终端。随着创作者经济与远程协作需求增长，专业级运动相机将持续模糊消费电子与专业影像设备的界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b21df2b874550" w:history="1">
        <w:r>
          <w:rPr>
            <w:rStyle w:val="Hyperlink"/>
          </w:rPr>
          <w:t>2026-2032年全球与中国专业级运动相机行业研究及行业前景分析报告</w:t>
        </w:r>
      </w:hyperlink>
      <w:r>
        <w:rPr>
          <w:rFonts w:hint="eastAsia"/>
        </w:rPr>
        <w:t>》依托国家统计局、相关行业协会及科研单位提供的权威数据，全面分析了专业级运动相机行业发展环境、产业链结构、市场供需状况及价格变化，重点研究了专业级运动相机行业内主要企业的经营现状。报告对专业级运动相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按产品类型细分，全球专业级运动相机市场规模2021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1.3.2 360度运动相机</w:t>
      </w:r>
      <w:r>
        <w:rPr>
          <w:rFonts w:hint="eastAsia"/>
        </w:rPr>
        <w:br/>
      </w:r>
      <w:r>
        <w:rPr>
          <w:rFonts w:hint="eastAsia"/>
        </w:rPr>
        <w:t>　　　　1.3.3 水下运动相机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按应用细分，全球专业级运动相机市场规模2021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专业级运动相机行业发展总体概况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专业级运动相机行业发展主要特点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专业级运动相机行业发展影响因素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专业级运动相机有利因素</w:t>
      </w:r>
      <w:r>
        <w:rPr>
          <w:rFonts w:hint="eastAsia"/>
        </w:rPr>
        <w:br/>
      </w:r>
      <w:r>
        <w:rPr>
          <w:rFonts w:hint="eastAsia"/>
        </w:rPr>
        <w:t>　　　　1.5.3 .2 专业级运动相机不利因素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全球市场，近三年专业级运动相机主要企业占有率及排名（按销量）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专业级运动相机主要企业在国际市场占有率（按销量，2023-2026）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2025年专业级运动相机主要企业在国际市场排名（按销量）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全球市场主要企业专业级运动相机销量（2023-2026）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全球市场，近三年专业级运动相机主要企业占有率及排名（按收入）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专业级运动相机主要企业在国际市场占有率（按收入，2023-2026）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2025年专业级运动相机主要企业在国际市场排名（按收入）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全球市场主要企业专业级运动相机销售收入（2023-2026）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全球市场主要企业专业级运动相机销售价格（2023-2026）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中国市场，近三年专业级运动相机主要企业占有率及排名（按销量）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专业级运动相机主要企业在中国市场占有率（按销量，2023-2026）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2025年专业级运动相机主要企业在中国市场排名（按销量）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中国市场主要企业专业级运动相机销量（2023-2026）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中国市场，近三年专业级运动相机主要企业占有率及排名（按收入）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专业级运动相机主要企业在中国市场占有率（按收入，2023-2026）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2025年专业级运动相机主要企业在中国市场排名（按收入）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中国市场主要企业专业级运动相机销售收入（2023-2026）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全球主要厂商专业级运动相机总部及产地分布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全球主要厂商成立时间及专业级运动相机商业化日期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全球主要厂商专业级运动相机产品类型及应用</w:t>
      </w:r>
      <w:r>
        <w:rPr>
          <w:rFonts w:hint="eastAsia"/>
        </w:rPr>
        <w:br/>
      </w:r>
      <w:r>
        <w:rPr>
          <w:rFonts w:hint="eastAsia"/>
        </w:rPr>
        <w:t>　　2.9 专业级运动相机行业集中度、竞争程度分析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专业级运动相机行业集中度分析：2025年全球Top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全球专业级运动相机第一梯队、第二梯队和第三梯队生产商（品牌）及市场份额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全球专业级运动相机总体规模分析</w:t>
      </w:r>
      <w:r>
        <w:rPr>
          <w:rFonts w:hint="eastAsia"/>
        </w:rPr>
        <w:br/>
      </w:r>
      <w:r>
        <w:rPr>
          <w:rFonts w:hint="eastAsia"/>
        </w:rPr>
        <w:t>　　3.1 全球专业级运动相机供需现状及预测（2021-2032）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全球专业级运动相机产能、产量、产能利用率及发展趋势（2021-2032）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全球专业级运动相机产量、需求量及发展趋势（2021-2032）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全球主要地区专业级运动相机产量及发展趋势（2021-2032）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全球主要地区专业级运动相机产量（2021-2026）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全球主要地区专业级运动相机产量（2027-2032）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全球主要地区专业级运动相机产量市场份额（2021-2032）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中国专业级运动相机供需现状及预测（2021-2032）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中国专业级运动相机产能、产量、产能利用率及发展趋势（2021-2032）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中国专业级运动相机产量、市场需求量及发展趋势（2021-2032）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中国市场专业级运动相机进出口（2021-2032）</w:t>
      </w:r>
      <w:r>
        <w:rPr>
          <w:rFonts w:hint="eastAsia"/>
        </w:rPr>
        <w:br/>
      </w:r>
      <w:r>
        <w:rPr>
          <w:rFonts w:hint="eastAsia"/>
        </w:rPr>
        <w:t>　　3.4 全球专业级运动相机销量及销售额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全球市场专业级运动相机销售额（2021-2032）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全球市场专业级运动相机销量（2021-2032）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全球市场专业级运动相机价格趋势（2021-2032）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全球专业级运动相机主要地区分析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全球主要地区专业级运动相机市场规模分析：2021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全球主要地区专业级运动相机销售收入及市场份额（2021-2026）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全球主要地区专业级运动相机销售收入预测（2027-2032）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全球主要地区专业级运动相机销量分析：2021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全球主要地区专业级运动相机销量及市场份额（2021-2026）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全球主要地区专业级运动相机销量及市场份额预测（2027-2032）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北美市场专业级运动相机销量、收入及增长率（2021-2032）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欧洲市场专业级运动相机销量、收入及增长率（2021-2032）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中国市场专业级运动相机销量、收入及增长率（2021-2032）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日本市场专业级运动相机销量、收入及增长率（2021-2032）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东南亚市场专业级运动相机销量、收入及增长率（2021-2032）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印度市场专业级运动相机销量、收入及增长率（2021-2032）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南美市场专业级运动相机销量、收入及增长率（2021-2032）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中东市场专业级运动相机销量、收入及增长率（2021-2032）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重点企业（1）基本信息、专业级运动相机生产基地、销售区域、竞争对手及市场地位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专业级运动相机产品规格、参数及市场应用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专业级运动相机销量、收入、价格及毛利率（2021-2026）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重点企业（2）基本信息、专业级运动相机生产基地、销售区域、竞争对手及市场地位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专业级运动相机产品规格、参数及市场应用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专业级运动相机销量、收入、价格及毛利率（2021-2026）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重点企业（3）基本信息、专业级运动相机生产基地、销售区域、竞争对手及市场地位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专业级运动相机产品规格、参数及市场应用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专业级运动相机销量、收入、价格及毛利率（2021-2026）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重点企业（4）基本信息、专业级运动相机生产基地、销售区域、竞争对手及市场地位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专业级运动相机产品规格、参数及市场应用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专业级运动相机销量、收入、价格及毛利率（2021-2026）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重点企业（5）基本信息、专业级运动相机生产基地、销售区域、竞争对手及市场地位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专业级运动相机产品规格、参数及市场应用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专业级运动相机销量、收入、价格及毛利率（2021-2026）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重点企业（6）基本信息、专业级运动相机生产基地、销售区域、竞争对手及市场地位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专业级运动相机产品规格、参数及市场应用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专业级运动相机销量、收入、价格及毛利率（2021-2026）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不同产品类型专业级运动相机分析</w:t>
      </w:r>
      <w:r>
        <w:rPr>
          <w:rFonts w:hint="eastAsia"/>
        </w:rPr>
        <w:br/>
      </w:r>
      <w:r>
        <w:rPr>
          <w:rFonts w:hint="eastAsia"/>
        </w:rPr>
        <w:t>　　6.1 全球不同产品类型专业级运动相机销量（2021-2032）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全球不同产品类型专业级运动相机销量及市场份额（2021-2026）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全球不同产品类型专业级运动相机销量预测（2027-2032）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全球不同产品类型专业级运动相机收入（2021-2032）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全球不同产品类型专业级运动相机收入及市场份额（2021-2026）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全球不同产品类型专业级运动相机收入预测（2027-2032）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全球不同产品类型专业级运动相机价格走势（2021-2032）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中国不同产品类型专业级运动相机销量（2021-2032）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中国不同产品类型专业级运动相机销量及市场份额（2021-2026）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中国不同产品类型专业级运动相机销量预测（2027-2032）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中国不同产品类型专业级运动相机收入（2021-2032）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中国不同产品类型专业级运动相机收入及市场份额（2021-2026）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中国不同产品类型专业级运动相机收入预测（2027-2032）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不同应用专业级运动相机分析</w:t>
      </w:r>
      <w:r>
        <w:rPr>
          <w:rFonts w:hint="eastAsia"/>
        </w:rPr>
        <w:br/>
      </w:r>
      <w:r>
        <w:rPr>
          <w:rFonts w:hint="eastAsia"/>
        </w:rPr>
        <w:t>　　7.1 全球不同应用专业级运动相机销量（2021-2032）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全球不同应用专业级运动相机销量及市场份额（2021-2026）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全球不同应用专业级运动相机销量预测（2027-2032）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全球不同应用专业级运动相机收入（2021-2032）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全球不同应用专业级运动相机收入及市场份额（2021-2026）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全球不同应用专业级运动相机收入预测（2027-2032）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全球不同应用专业级运动相机价格走势（2021-2032）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中国不同应用专业级运动相机销量（2021-2032）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中国不同应用专业级运动相机销量及市场份额（2021-2026）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中国不同应用专业级运动相机销量预测（2027-2032）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中国不同应用专业级运动相机收入（2021-2032）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中国不同应用专业级运动相机收入及市场份额（2021-2026）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中国不同应用专业级运动相机收入预测（2027-2032）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专业级运动相机行业发展趋势</w:t>
      </w:r>
      <w:r>
        <w:rPr>
          <w:rFonts w:hint="eastAsia"/>
        </w:rPr>
        <w:br/>
      </w:r>
      <w:r>
        <w:rPr>
          <w:rFonts w:hint="eastAsia"/>
        </w:rPr>
        <w:t>　　8.2 专业级运动相机行业主要驱动因素</w:t>
      </w:r>
      <w:r>
        <w:rPr>
          <w:rFonts w:hint="eastAsia"/>
        </w:rPr>
        <w:br/>
      </w:r>
      <w:r>
        <w:rPr>
          <w:rFonts w:hint="eastAsia"/>
        </w:rPr>
        <w:t>　　8.3 专业级运动相机中国企业SWOT分析</w:t>
      </w:r>
      <w:r>
        <w:rPr>
          <w:rFonts w:hint="eastAsia"/>
        </w:rPr>
        <w:br/>
      </w:r>
      <w:r>
        <w:rPr>
          <w:rFonts w:hint="eastAsia"/>
        </w:rPr>
        <w:t>　　8.4 中国专业级运动相机行业政策环境分析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专业级运动相机行业产业链简介</w:t>
      </w:r>
      <w:r>
        <w:rPr>
          <w:rFonts w:hint="eastAsia"/>
        </w:rPr>
        <w:br/>
      </w:r>
      <w:r>
        <w:rPr>
          <w:rFonts w:hint="eastAsia"/>
        </w:rPr>
        <w:t>　　　　9.1.1 专业级运动相机行业供应链分析</w:t>
      </w:r>
      <w:r>
        <w:rPr>
          <w:rFonts w:hint="eastAsia"/>
        </w:rPr>
        <w:br/>
      </w:r>
      <w:r>
        <w:rPr>
          <w:rFonts w:hint="eastAsia"/>
        </w:rPr>
        <w:t>　　　　9.1.2 专业级运动相机主要原料及供应情况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专业级运动相机行业采购模式</w:t>
      </w:r>
      <w:r>
        <w:rPr>
          <w:rFonts w:hint="eastAsia"/>
        </w:rPr>
        <w:br/>
      </w:r>
      <w:r>
        <w:rPr>
          <w:rFonts w:hint="eastAsia"/>
        </w:rPr>
        <w:t>　　9.3 专业级运动相机行业生产模式</w:t>
      </w:r>
      <w:r>
        <w:rPr>
          <w:rFonts w:hint="eastAsia"/>
        </w:rPr>
        <w:br/>
      </w:r>
      <w:r>
        <w:rPr>
          <w:rFonts w:hint="eastAsia"/>
        </w:rPr>
        <w:t>　　9.4 专业级运动相机行业销售模式及销售渠道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按产品类型细分，全球专业级运动相机市场规模2021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按应用细分，全球专业级运动相机市场规模（CAGR）2021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专业级运动相机行业发展主要特点</w:t>
      </w:r>
      <w:r>
        <w:rPr>
          <w:rFonts w:hint="eastAsia"/>
        </w:rPr>
        <w:br/>
      </w:r>
      <w:r>
        <w:rPr>
          <w:rFonts w:hint="eastAsia"/>
        </w:rPr>
        <w:t>　　表 4： 专业级运动相机行业发展有利因素分析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专业级运动相机行业发展不利因素分析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进入专业级运动相机行业壁垒</w:t>
      </w:r>
      <w:r>
        <w:rPr>
          <w:rFonts w:hint="eastAsia"/>
        </w:rPr>
        <w:br/>
      </w:r>
      <w:r>
        <w:rPr>
          <w:rFonts w:hint="eastAsia"/>
        </w:rPr>
        <w:t>　　表 7： 专业级运动相机主要企业在国际市场占有率（按销量，2023-2026）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2025年专业级运动相机主要企业在国际市场排名（按销量）&amp;（千件）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全球市场主要企业专业级运动相机销量（2023-2026）&amp;（千件）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专业级运动相机主要企业在国际市场占有率（按收入，2023-2026）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2025年专业级运动相机主要企业在国际市场排名（按收入）&amp;（万元）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全球市场主要企业专业级运动相机销售收入（2023-2026）&amp;（万元）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全球市场主要企业专业级运动相机销售价格（2023-2026）&amp;（元/件）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专业级运动相机主要企业在中国市场占有率（按销量，2023-2026）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2025年专业级运动相机主要企业在中国市场排名（按销量）&amp;（千件）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中国市场主要企业专业级运动相机销量（2023-2026）&amp;（千件）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专业级运动相机主要企业在中国市场占有率（按收入，2023-2026）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2025年专业级运动相机主要企业在中国市场排名（按收入）&amp;（万元）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中国市场主要企业专业级运动相机销售收入（2023-2026）&amp;（万元）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全球主要厂商专业级运动相机总部及产地分布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全球主要厂商成立时间及专业级运动相机商业化日期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全球主要厂商专业级运动相机产品类型及应用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2025年全球专业级运动相机主要厂商市场地位（第一梯队、第二梯队和第三梯队）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全球专业级运动相机市场投资、并购等现状分析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全球主要地区专业级运动相机产量增速（CAGR）：（2021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全球主要地区专业级运动相机产量（2021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全球主要地区专业级运动相机产量（2021-2026）&amp;（千件）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全球主要地区专业级运动相机产量（2027-2032）&amp;（千件）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全球主要地区专业级运动相机产量市场份额（2021-2026）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全球主要地区专业级运动相机产量市场份额（2027-2032）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中国市场专业级运动相机产量、销量、进出口（2021-2026）&amp;（千件）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中国市场专业级运动相机产量、销量、进出口预测（2027-2032）&amp;（千件）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全球主要地区专业级运动相机销售收入增速：（2021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全球主要地区专业级运动相机销售收入（2021-2026）&amp;（万元）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全球主要地区专业级运动相机销售收入市场份额（2021-2026）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全球主要地区专业级运动相机收入（2027-2032）&amp;（万元）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全球主要地区专业级运动相机收入市场份额（2027-2032）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全球主要地区专业级运动相机销量（千件）：2021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全球主要地区专业级运动相机销量（2021-2026）&amp;（千件）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全球主要地区专业级运动相机销量市场份额（2021-2026）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全球主要地区专业级运动相机销量（2027-2032）&amp;（千件）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全球主要地区专业级运动相机销量份额（2027-2032）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专业级运动相机生产基地、销售区域、竞争对手及市场地位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专业级运动相机产品规格、参数及市场应用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专业级运动相机销量（千件）、收入（万元）、价格（元/件）及毛利率（2021-2026）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专业级运动相机生产基地、销售区域、竞争对手及市场地位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专业级运动相机产品规格、参数及市场应用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专业级运动相机销量（千件）、收入（万元）、价格（元/件）及毛利率（2021-2026）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专业级运动相机生产基地、销售区域、竞争对手及市场地位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专业级运动相机产品规格、参数及市场应用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专业级运动相机销量（千件）、收入（万元）、价格（元/件）及毛利率（2021-2026）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专业级运动相机生产基地、销售区域、竞争对手及市场地位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专业级运动相机产品规格、参数及市场应用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专业级运动相机销量（千件）、收入（万元）、价格（元/件）及毛利率（2021-2026）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专业级运动相机生产基地、销售区域、竞争对手及市场地位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专业级运动相机产品规格、参数及市场应用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专业级运动相机销量（千件）、收入（万元）、价格（元/件）及毛利率（2021-2026）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专业级运动相机生产基地、销售区域、竞争对手及市场地位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专业级运动相机产品规格、参数及市场应用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专业级运动相机销量（千件）、收入（万元）、价格（元/件）及毛利率（2021-2026）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全球不同产品类型专业级运动相机销量（2021-2026）&amp;（千件）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全球不同产品类型专业级运动相机销量市场份额（2021-2026）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全球不同产品类型专业级运动相机销量预测（2027-2032）&amp;（千件）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全球市场不同产品类型专业级运动相机销量市场份额预测（2027-2032）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全球不同产品类型专业级运动相机收入（2021-2026）&amp;（万元）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全球不同产品类型专业级运动相机收入市场份额（2021-2026）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全球不同产品类型专业级运动相机收入预测（2027-2032）&amp;（万元）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全球不同产品类型专业级运动相机收入市场份额预测（2027-2032）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中国不同产品类型专业级运动相机销量（2021-2026）&amp;（千件）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中国不同产品类型专业级运动相机销量市场份额（2021-2026）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中国不同产品类型专业级运动相机销量预测（2027-2032）&amp;（千件）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全球市场不同产品类型专业级运动相机销量市场份额预测（2027-2032）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中国不同产品类型专业级运动相机收入（2021-2026）&amp;（万元）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中国不同产品类型专业级运动相机收入市场份额（2021-2026）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中国不同产品类型专业级运动相机收入预测（2027-2032）&amp;（万元）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中国不同产品类型专业级运动相机收入市场份额预测（2027-2032）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全球不同应用专业级运动相机销量（2021-2026）&amp;（千件）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全球不同应用专业级运动相机销量市场份额（2021-2026）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全球不同应用专业级运动相机销量预测（2027-2032）&amp;（千件）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全球市场不同应用专业级运动相机销量市场份额预测（2027-2032）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全球不同应用专业级运动相机收入（2021-2026）&amp;（万元）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全球不同应用专业级运动相机收入市场份额（2021-2026）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全球不同应用专业级运动相机收入预测（2027-2032）&amp;（万元）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全球不同应用专业级运动相机收入市场份额预测（2027-2032）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中国不同应用专业级运动相机销量（2021-2026）&amp;（千件）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中国不同应用专业级运动相机销量市场份额（2021-2026）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中国不同应用专业级运动相机销量预测（2027-2032）&amp;（千件）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中国市场不同应用专业级运动相机销量市场份额预测（2027-2032）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中国不同应用专业级运动相机收入（2021-2026）&amp;（万元）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中国不同应用专业级运动相机收入市场份额（2021-2026）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中国不同应用专业级运动相机收入预测（2027-2032）&amp;（万元）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中国不同应用专业级运动相机收入市场份额预测（2027-2032）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专业级运动相机行业发展趋势</w:t>
      </w:r>
      <w:r>
        <w:rPr>
          <w:rFonts w:hint="eastAsia"/>
        </w:rPr>
        <w:br/>
      </w:r>
      <w:r>
        <w:rPr>
          <w:rFonts w:hint="eastAsia"/>
        </w:rPr>
        <w:t>　　表 106： 专业级运动相机行业主要驱动因素</w:t>
      </w:r>
      <w:r>
        <w:rPr>
          <w:rFonts w:hint="eastAsia"/>
        </w:rPr>
        <w:br/>
      </w:r>
      <w:r>
        <w:rPr>
          <w:rFonts w:hint="eastAsia"/>
        </w:rPr>
        <w:t>　　表 107： 专业级运动相机行业供应链分析</w:t>
      </w:r>
      <w:r>
        <w:rPr>
          <w:rFonts w:hint="eastAsia"/>
        </w:rPr>
        <w:br/>
      </w:r>
      <w:r>
        <w:rPr>
          <w:rFonts w:hint="eastAsia"/>
        </w:rPr>
        <w:t>　　表 108： 专业级运动相机上游原料供应商</w:t>
      </w:r>
      <w:r>
        <w:rPr>
          <w:rFonts w:hint="eastAsia"/>
        </w:rPr>
        <w:br/>
      </w:r>
      <w:r>
        <w:rPr>
          <w:rFonts w:hint="eastAsia"/>
        </w:rPr>
        <w:t>　　表 109： 专业级运动相机主要地区不同应用客户分析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专业级运动相机典型经销商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专业级运动相机产品图片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全球不同产品类型专业级运动相机销售额2021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全球不同产品类型专业级运动相机市场份额2025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360度运动相机产品图片</w:t>
      </w:r>
      <w:r>
        <w:rPr>
          <w:rFonts w:hint="eastAsia"/>
        </w:rPr>
        <w:br/>
      </w:r>
      <w:r>
        <w:rPr>
          <w:rFonts w:hint="eastAsia"/>
        </w:rPr>
        <w:t>　　图 5： 水下运动相机产品图片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全球不同应用专业级运动相机市场份额2025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2025年全球前五大生产商专业级运动相机市场份额</w:t>
      </w:r>
      <w:r>
        <w:rPr>
          <w:rFonts w:hint="eastAsia"/>
        </w:rPr>
        <w:br/>
      </w:r>
      <w:r>
        <w:rPr>
          <w:rFonts w:hint="eastAsia"/>
        </w:rPr>
        <w:t>　　图 12： 2025年全球专业级运动相机第一梯队、第二梯队和第三梯队厂商及市场份额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全球专业级运动相机产能、产量、产能利用率及发展趋势（2021-2032）&amp;（千件）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全球专业级运动相机产量、需求量及发展趋势（2021-2032）&amp;（千件）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全球主要地区专业级运动相机产量市场份额（2021-2032）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中国专业级运动相机产能、产量、产能利用率及发展趋势（2021-2032）&amp;（千件）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中国专业级运动相机产量、市场需求量及发展趋势（2021-2032）&amp;（千件）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全球专业级运动相机市场销售额及增长率：（2021-2032）&amp;（万元）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全球市场专业级运动相机市场规模：2021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全球市场专业级运动相机销量及增长率（2021-2032）&amp;（千件）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全球市场专业级运动相机价格趋势（2021-2032）&amp;（元/件）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全球主要地区专业级运动相机销售收入（2021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全球主要地区专业级运动相机销售收入市场份额（2021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北美市场专业级运动相机销量及增长率（2021-2032）&amp;（千件）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北美市场专业级运动相机收入及增长率（2021-2032）&amp;（万元）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欧洲市场专业级运动相机销量及增长率（2021-2032）&amp;（千件）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欧洲市场专业级运动相机收入及增长率（2021-2032）&amp;（万元）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中国市场专业级运动相机销量及增长率（2021-2032）&amp;（千件）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中国市场专业级运动相机收入及增长率（2021-2032）&amp;（万元）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日本市场专业级运动相机销量及增长率（2021-2032）&amp;（千件）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日本市场专业级运动相机收入及增长率（2021-2032）&amp;（万元）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东南亚市场专业级运动相机销量及增长率（2021-2032）&amp;（千件）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东南亚市场专业级运动相机收入及增长率（2021-2032）&amp;（万元）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印度市场专业级运动相机销量及增长率（2021-2032）&amp;（千件）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印度市场专业级运动相机收入及增长率（2021-2032）&amp;（万元）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南美市场专业级运动相机销量及增长率（2021-2032）&amp;（千件）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南美市场专业级运动相机收入及增长率（2021-2032）&amp;（万元）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中东市场专业级运动相机销量及增长率（2021-2032）&amp;（千件）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中东市场专业级运动相机收入及增长率（2021-2032）&amp;（万元）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全球不同产品类型专业级运动相机价格走势（2021-2032）&amp;（元/件）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全球不同应用专业级运动相机价格走势（2021-2032）&amp;（元/件）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专业级运动相机中国企业SWOT分析</w:t>
      </w:r>
      <w:r>
        <w:rPr>
          <w:rFonts w:hint="eastAsia"/>
        </w:rPr>
        <w:br/>
      </w:r>
      <w:r>
        <w:rPr>
          <w:rFonts w:hint="eastAsia"/>
        </w:rPr>
        <w:t>　　图 43： 专业级运动相机产业链</w:t>
      </w:r>
      <w:r>
        <w:rPr>
          <w:rFonts w:hint="eastAsia"/>
        </w:rPr>
        <w:br/>
      </w:r>
      <w:r>
        <w:rPr>
          <w:rFonts w:hint="eastAsia"/>
        </w:rPr>
        <w:t>　　图 44： 专业级运动相机行业采购模式分析</w:t>
      </w:r>
      <w:r>
        <w:rPr>
          <w:rFonts w:hint="eastAsia"/>
        </w:rPr>
        <w:br/>
      </w:r>
      <w:r>
        <w:rPr>
          <w:rFonts w:hint="eastAsia"/>
        </w:rPr>
        <w:t>　　图 45： 专业级运动相机行业生产模式</w:t>
      </w:r>
      <w:r>
        <w:rPr>
          <w:rFonts w:hint="eastAsia"/>
        </w:rPr>
        <w:br/>
      </w:r>
      <w:r>
        <w:rPr>
          <w:rFonts w:hint="eastAsia"/>
        </w:rPr>
        <w:t>　　图 46： 专业级运动相机行业销售模式分析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b21df2b874550" w:history="1">
        <w:r>
          <w:rPr>
            <w:rStyle w:val="Hyperlink"/>
          </w:rPr>
          <w:t>2026-2032年全球与中国专业级运动相机行业研究及行业前景分析报告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b21df2b874550" w:history="1">
        <w:r>
          <w:rPr>
            <w:rStyle w:val="Hyperlink"/>
          </w:rPr>
          <w:t>https://www.20087.com/7/01/ZhuanYeJiYunDongXiangJiShiChangQianJingYuCe.html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54ebe530e4dc1" w:history="1">
      <w:r>
        <w:rPr>
          <w:rStyle w:val="Hyperlink"/>
        </w:rPr>
        <w:t>2026-2032年全球与中国专业级运动相机行业研究及行业前景分析报告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uanYeJiYunDongXiangJiShiChangQianJingYuCe.html" TargetMode="External" Id="R04fb21df2b87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uanYeJiYunDongXiangJiShiChangQianJingYuCe.html" TargetMode="External" Id="R87754ebe530e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2026-02-07T05:41:20Z</dcterms:created>
  <dcterms:modified xsi:type="dcterms:W3CDTF">2026-02-07T06:41:20Z</dcterms:modified>
  <dc:subject>2026-2032年全球与中国专业级运动相机行业研究及行业前景分析报告</dc:subject>
  <dc:title>2026-2032年全球与中国专业级运动相机行业研究及行业前景分析报告</dc:title>
  <cp:keywords>2026-2032年全球与中国专业级运动相机行业研究及行业前景分析报告</cp:keywords>
  <dc:description>2026-2032年全球与中国专业级运动相机行业研究及行业前景分析报告</dc:description>
</cp:coreProperties>
</file>