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f21fbba3d4bbe" w:history="1">
              <w:r>
                <w:rPr>
                  <w:rStyle w:val="Hyperlink"/>
                </w:rPr>
                <w:t>2024-2030年全球与中国发票保理行业发展调研及市场前景预测报告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f21fbba3d4bbe" w:history="1">
              <w:r>
                <w:rPr>
                  <w:rStyle w:val="Hyperlink"/>
                </w:rPr>
                <w:t>2024-2030年全球与中国发票保理行业发展调研及市场前景预测报告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f21fbba3d4bbe" w:history="1">
                <w:r>
                  <w:rPr>
                    <w:rStyle w:val="Hyperlink"/>
                  </w:rPr>
                  <w:t>https://www.20087.com/9/31/FaPiaoBaoLiShiChangXianZhuangHeQianJing.html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票保理是一种金融工具，通过将企业未到期的应收账款转化为即时现金，帮助企业改善现金流，尤其对于中小企业而言具有重要意义。近年来，数字技术的引入极大地简化了保理流程，提高了透明度和效率，降低了交易成本。区块链技术的应用，例如分布式账本确保了交易的不可篡改性和安全性，增强了参与方的信任。同时，大数据分析使保理公司能够更准确地评估信用风险，为客户提供更具竞争力的服务。</w:t>
      </w:r>
      <w:r>
        <w:rPr>
          <w:rFonts w:hint="eastAsia"/>
        </w:rPr>
        <w:br/>
      </w:r>
      <w:r>
        <w:rPr>
          <w:rFonts w:hint="eastAsia"/>
        </w:rPr>
        <w:t>　　未来，发票保理行业的创新将聚焦于提升客户体验和拓展服务范围。人工智能和机器学习的应用将加速审批过程，实现近乎实时的资金释放。同时，保理服务可能会与供应链金融更紧密地整合，为整个供应链上的企业提供全面的财务支持。跨境保理业务的增长潜力巨大，特别是在国际贸易日益频繁的背景下，提供跨境支付和风险管理的综合解决方案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5f21fbba3d4bbe" w:history="1">
        <w:r>
          <w:rPr>
            <w:rStyle w:val="Hyperlink"/>
          </w:rPr>
          <w:t>2024-2030年全球与中国发票保理行业发展调研及市场前景预测报告</w:t>
        </w:r>
      </w:hyperlink>
      <w:r>
        <w:rPr>
          <w:rFonts w:hint="eastAsia"/>
        </w:rPr>
        <w:t>》基于国家统计局、商务部、发改委以及发票保理相关行业协会、研究单位的数据和宏观经济、政策环境分析，全面研究了发票保理行业的产业链结构、市场规模与需求。发票保理报告剖析了发票保理市场价格、行业竞争格局及重点企业经营现状，并对发票保理市场前景、发展趋势进行了科学预测。同时，发票保理报告还进一步细分了市场，评估了发票保理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发票保理市场概述</w:t>
      </w:r>
      <w:r>
        <w:rPr>
          <w:rFonts w:hint="eastAsia"/>
        </w:rPr>
        <w:br/>
      </w:r>
      <w:r>
        <w:rPr>
          <w:rFonts w:hint="eastAsia"/>
        </w:rPr>
        <w:t>　　1.1 发票保理市场概述</w:t>
      </w:r>
      <w:r>
        <w:rPr>
          <w:rFonts w:hint="eastAsia"/>
        </w:rPr>
        <w:br/>
      </w:r>
      <w:r>
        <w:rPr>
          <w:rFonts w:hint="eastAsia"/>
        </w:rPr>
        <w:t>　　1.2 不同产品类型发票保理分析</w:t>
      </w:r>
      <w:r>
        <w:rPr>
          <w:rFonts w:hint="eastAsia"/>
        </w:rPr>
        <w:br/>
      </w:r>
      <w:r>
        <w:rPr>
          <w:rFonts w:hint="eastAsia"/>
        </w:rPr>
        <w:t>　　　　1.2.1 追索权</w:t>
      </w:r>
      <w:r>
        <w:rPr>
          <w:rFonts w:hint="eastAsia"/>
        </w:rPr>
        <w:br/>
      </w:r>
      <w:r>
        <w:rPr>
          <w:rFonts w:hint="eastAsia"/>
        </w:rPr>
        <w:t>　　　　1.2.2 无追索权</w:t>
      </w:r>
      <w:r>
        <w:rPr>
          <w:rFonts w:hint="eastAsia"/>
        </w:rPr>
        <w:br/>
      </w:r>
      <w:r>
        <w:rPr>
          <w:rFonts w:hint="eastAsia"/>
        </w:rPr>
        <w:t>　　1.3 全球市场不同产品类型发票保理销售额对比（2019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全球不同产品类型发票保理销售额及预测（2019-2030）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全球不同产品类型发票保理销售额及市场份额（2019-2024）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全球不同产品类型发票保理销售额预测（2025-2030）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中国不同产品类型发票保理销售额及预测（2019-2030）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中国不同产品类型发票保理销售额及市场份额（2019-2024）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中国不同产品类型发票保理销售额预测（2025-2030）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从不同应用，发票保理主要包括如下几个方面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制造业</w:t>
      </w:r>
      <w:r>
        <w:rPr>
          <w:rFonts w:hint="eastAsia"/>
        </w:rPr>
        <w:br/>
      </w:r>
      <w:r>
        <w:rPr>
          <w:rFonts w:hint="eastAsia"/>
        </w:rPr>
        <w:t>　　　　2.1.2 运输与物流</w:t>
      </w:r>
      <w:r>
        <w:rPr>
          <w:rFonts w:hint="eastAsia"/>
        </w:rPr>
        <w:br/>
      </w:r>
      <w:r>
        <w:rPr>
          <w:rFonts w:hint="eastAsia"/>
        </w:rPr>
        <w:t>　　　　2.1.3 信息技术</w:t>
      </w:r>
      <w:r>
        <w:rPr>
          <w:rFonts w:hint="eastAsia"/>
        </w:rPr>
        <w:br/>
      </w:r>
      <w:r>
        <w:rPr>
          <w:rFonts w:hint="eastAsia"/>
        </w:rPr>
        <w:t>　　　　2.1.4 医疗保健</w:t>
      </w:r>
      <w:r>
        <w:rPr>
          <w:rFonts w:hint="eastAsia"/>
        </w:rPr>
        <w:br/>
      </w:r>
      <w:r>
        <w:rPr>
          <w:rFonts w:hint="eastAsia"/>
        </w:rPr>
        <w:t>　　　　2.1.5 建筑业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全球市场不同应用发票保理销售额对比（2019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全球不同应用发票保理销售额及预测（2019-2030）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全球不同应用发票保理销售额及市场份额（2019-2024）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全球不同应用发票保理销售额预测（2025-2030）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中国不同应用发票保理销售额及预测（2019-2030）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中国不同应用发票保理销售额及市场份额（2019-2024）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中国不同应用发票保理销售额预测（2025-2030）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全球发票保理主要地区分析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全球主要地区发票保理市场规模分析：2019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全球主要地区发票保理销售额及份额（2019-2024年）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全球主要地区发票保理销售额及份额预测（2025-2030）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北美发票保理销售额及预测（2019-2030）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欧洲发票保理销售额及预测（2019-2030）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中国发票保理销售额及预测（2019-2030）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日本发票保理销售额及预测（2019-2030）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东南亚发票保理销售额及预测（2019-2030）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印度发票保理销售额及预测（2019-2030）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全球主要企业发票保理销售额及市场份额</w:t>
      </w:r>
      <w:r>
        <w:rPr>
          <w:rFonts w:hint="eastAsia"/>
        </w:rPr>
        <w:br/>
      </w:r>
      <w:r>
        <w:rPr>
          <w:rFonts w:hint="eastAsia"/>
        </w:rPr>
        <w:t>　　4.2 全球发票保理主要企业竞争态势</w:t>
      </w:r>
      <w:r>
        <w:rPr>
          <w:rFonts w:hint="eastAsia"/>
        </w:rPr>
        <w:br/>
      </w:r>
      <w:r>
        <w:rPr>
          <w:rFonts w:hint="eastAsia"/>
        </w:rPr>
        <w:t>　　　　4.2.1 发票保理行业集中度分析：2023年全球Top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全球发票保理第一梯队、第二梯队和第三梯队企业及市场份额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2023年全球主要厂商发票保理收入排名</w:t>
      </w:r>
      <w:r>
        <w:rPr>
          <w:rFonts w:hint="eastAsia"/>
        </w:rPr>
        <w:br/>
      </w:r>
      <w:r>
        <w:rPr>
          <w:rFonts w:hint="eastAsia"/>
        </w:rPr>
        <w:t>　　4.4 全球主要厂商发票保理总部及市场区域分布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全球主要厂商发票保理产品类型及应用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全球主要厂商发票保理商业化日期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发票保理全球领先企业SWOT分析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中国市场发票保理主要企业分析</w:t>
      </w:r>
      <w:r>
        <w:rPr>
          <w:rFonts w:hint="eastAsia"/>
        </w:rPr>
        <w:br/>
      </w:r>
      <w:r>
        <w:rPr>
          <w:rFonts w:hint="eastAsia"/>
        </w:rPr>
        <w:t>　　5.1 中国发票保理销售额及市场份额（2019-2024）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中国发票保理Top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发票保理产品及服务介绍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发票保理收入及毛利率（2019-2024）&amp;（百万美元）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发票保理产品及服务介绍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发票保理收入及毛利率（2019-2024）&amp;（百万美元）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发票保理产品及服务介绍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发票保理收入及毛利率（2019-2024）&amp;（百万美元）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发票保理产品及服务介绍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发票保理收入及毛利率（2019-2024）&amp;（百万美元）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发票保理产品及服务介绍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发票保理收入及毛利率（2019-2024）&amp;（百万美元）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发票保理产品及服务介绍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发票保理收入及毛利率（2019-2024）&amp;（百万美元）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发票保理产品及服务介绍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发票保理收入及毛利率（2019-2024）&amp;（百万美元）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发票保理产品及服务介绍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发票保理收入及毛利率（2019-2024）&amp;（百万美元）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发票保理产品及服务介绍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发票保理收入及毛利率（2019-2024）&amp;（百万美元）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发票保理产品及服务介绍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发票保理收入及毛利率（2019-2024）&amp;（百万美元）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发票保理产品及服务介绍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发票保理收入及毛利率（2019-2024）&amp;（百万美元）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发票保理产品及服务介绍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发票保理收入及毛利率（2019-2024）&amp;（百万美元）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发票保理产品及服务介绍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发票保理收入及毛利率（2019-2024）&amp;（百万美元）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发票保理产品及服务介绍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发票保理收入及毛利率（2019-2024）&amp;（百万美元）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发票保理产品及服务介绍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发票保理收入及毛利率（2019-2024）&amp;（百万美元）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发票保理行业发展机遇及主要驱动因素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发票保理行业发展面临的风险</w:t>
      </w:r>
      <w:r>
        <w:rPr>
          <w:rFonts w:hint="eastAsia"/>
        </w:rPr>
        <w:br/>
      </w:r>
      <w:r>
        <w:rPr>
          <w:rFonts w:hint="eastAsia"/>
        </w:rPr>
        <w:t>　　7.3 发票保理行业政策分析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中.智林.－研究方法与数据来源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追索权主要企业列表</w:t>
      </w:r>
      <w:r>
        <w:rPr>
          <w:rFonts w:hint="eastAsia"/>
        </w:rPr>
        <w:br/>
      </w:r>
      <w:r>
        <w:rPr>
          <w:rFonts w:hint="eastAsia"/>
        </w:rPr>
        <w:t>　　表 2： 无追索权主要企业列表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全球市场不同产品类型发票保理销售额及增长率对比（2019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全球不同产品类型发票保理销售额列表（2019-2024）&amp;（百万美元）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全球不同产品类型发票保理销售额市场份额列表（2019-2024）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全球不同产品类型发票保理销售额预测（2025-2030）&amp;（百万美元）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全球不同产品类型发票保理销售额市场份额预测（2025-2030）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中国不同产品类型发票保理销售额列表（2019-2024）&amp;（百万美元）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中国不同产品类型发票保理销售额市场份额列表（2019-2024）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中国不同产品类型发票保理销售额预测（2025-2030）&amp;（百万美元）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中国不同产品类型发票保理销售额市场份额预测（2025-2030）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全球市场不同应用发票保理销售额及增长率对比（2019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全球不同应用发票保理销售额列表（2019-2024）&amp;（百万美元）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全球不同应用发票保理销售额市场份额列表（2019-2024）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全球不同应用发票保理销售额预测（2025-2030）&amp;（百万美元）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全球不同应用发票保理市场份额预测（2025-2030）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中国不同应用发票保理销售额列表（2019-2024）&amp;（百万美元）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中国不同应用发票保理销售额市场份额列表（2019-2024）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中国不同应用发票保理销售额预测（2025-2030）&amp;（百万美元）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中国不同应用发票保理销售额市场份额预测（2025-2030）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全球主要地区发票保理销售额：（2019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全球主要地区发票保理销售额列表（2019-2024年）&amp;（百万美元）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全球主要地区发票保理销售额及份额列表（2019-2024年）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全球主要地区发票保理销售额列表预测（2025-2030）&amp;（百万美元）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全球主要地区发票保理销售额及份额列表预测（2025-2030）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全球主要企业发票保理销售额（2019-2024）&amp;（百万美元）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全球主要企业发票保理销售额份额对比（2019-2024）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2023年全球发票保理主要厂商市场地位（第一梯队、第二梯队和第三梯队）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2023年全球主要厂商发票保理收入排名（百万美元）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全球主要厂商发票保理总部及市场区域分布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全球主要厂商发票保理产品类型及应用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全球主要厂商发票保理商业化日期</w:t>
      </w:r>
      <w:r>
        <w:rPr>
          <w:rFonts w:hint="eastAsia"/>
        </w:rPr>
        <w:br/>
      </w:r>
      <w:r>
        <w:rPr>
          <w:rFonts w:hint="eastAsia"/>
        </w:rPr>
        <w:t>　　表 33： 全球发票保理市场投资、并购等现状分析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中国主要企业发票保理销售额列表（2019-2024）&amp;（百万美元）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中国主要企业发票保理销售额份额对比（2019-2024）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发票保理产品及服务介绍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发票保理收入及毛利率（2019-2024）&amp;（百万美元）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发票保理产品及服务介绍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发票保理收入及毛利率（2019-2024）&amp;（百万美元）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发票保理产品及服务介绍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发票保理收入及毛利率（2019-2024）&amp;（百万美元）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发票保理产品及服务介绍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发票保理收入及毛利率（2019-2024）&amp;（百万美元）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发票保理产品及服务介绍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发票保理收入及毛利率（2019-2024）&amp;（百万美元）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发票保理产品及服务介绍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发票保理收入及毛利率（2019-2024）&amp;（百万美元）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发票保理产品及服务介绍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发票保理收入及毛利率（2019-2024）&amp;（百万美元）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发票保理产品及服务介绍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发票保理收入及毛利率（2019-2024）&amp;（百万美元）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发票保理产品及服务介绍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发票保理收入及毛利率（2019-2024）&amp;（百万美元）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发票保理产品及服务介绍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发票保理收入及毛利率（2019-2024）&amp;（百万美元）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发票保理产品及服务介绍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发票保理收入及毛利率（2019-2024）&amp;（百万美元）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发票保理产品及服务介绍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发票保理收入及毛利率（2019-2024）&amp;（百万美元）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发票保理产品及服务介绍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发票保理收入及毛利率（2019-2024）&amp;（百万美元）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发票保理产品及服务介绍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发票保理收入及毛利率（2019-2024）&amp;（百万美元）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重点企业（15）公司信息、总部、发票保理市场地位以及主要的竞争对手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发票保理产品及服务介绍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发票保理收入及毛利率（2019-2024）&amp;（百万美元）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发票保理行业发展机遇及主要驱动因素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111： 发票保理行业发展面临的风险</w:t>
      </w:r>
      <w:r>
        <w:rPr>
          <w:rFonts w:hint="eastAsia"/>
        </w:rPr>
        <w:br/>
      </w:r>
      <w:r>
        <w:rPr>
          <w:rFonts w:hint="eastAsia"/>
        </w:rPr>
        <w:t>　　表 112： 发票保理行业政策分析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发票保理产品图片</w:t>
      </w:r>
      <w:r>
        <w:rPr>
          <w:rFonts w:hint="eastAsia"/>
        </w:rPr>
        <w:br/>
      </w:r>
      <w:r>
        <w:rPr>
          <w:rFonts w:hint="eastAsia"/>
        </w:rPr>
        <w:t>　　图 2： 全球市场发票保理市场规模（销售额），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全球发票保理市场销售额预测：（百万美元）&amp;（2019-2030）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中国市场发票保理销售额及未来趋势（2019-2030）&amp;（百万美元）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追索权 产品图片</w:t>
      </w:r>
      <w:r>
        <w:rPr>
          <w:rFonts w:hint="eastAsia"/>
        </w:rPr>
        <w:br/>
      </w:r>
      <w:r>
        <w:rPr>
          <w:rFonts w:hint="eastAsia"/>
        </w:rPr>
        <w:t>　　图 6： 全球追索权规模及增长率（2019-2030）&amp;（百万美元）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无追索权产品图片</w:t>
      </w:r>
      <w:r>
        <w:rPr>
          <w:rFonts w:hint="eastAsia"/>
        </w:rPr>
        <w:br/>
      </w:r>
      <w:r>
        <w:rPr>
          <w:rFonts w:hint="eastAsia"/>
        </w:rPr>
        <w:t>　　图 8： 全球无追索权规模及增长率（2019-2030）&amp;（百万美元）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全球不同产品类型发票保理市场份额2023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全球不同产品类型发票保理市场份额2019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全球不同产品类型发票保理市场份额预测2025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中国不同产品类型发票保理市场份额2019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中国不同产品类型发票保理市场份额预测2025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制造业</w:t>
      </w:r>
      <w:r>
        <w:rPr>
          <w:rFonts w:hint="eastAsia"/>
        </w:rPr>
        <w:br/>
      </w:r>
      <w:r>
        <w:rPr>
          <w:rFonts w:hint="eastAsia"/>
        </w:rPr>
        <w:t>　　图 15： 运输与物流</w:t>
      </w:r>
      <w:r>
        <w:rPr>
          <w:rFonts w:hint="eastAsia"/>
        </w:rPr>
        <w:br/>
      </w:r>
      <w:r>
        <w:rPr>
          <w:rFonts w:hint="eastAsia"/>
        </w:rPr>
        <w:t>　　图 16： 信息技术</w:t>
      </w:r>
      <w:r>
        <w:rPr>
          <w:rFonts w:hint="eastAsia"/>
        </w:rPr>
        <w:br/>
      </w:r>
      <w:r>
        <w:rPr>
          <w:rFonts w:hint="eastAsia"/>
        </w:rPr>
        <w:t>　　图 17： 医疗保健</w:t>
      </w:r>
      <w:r>
        <w:rPr>
          <w:rFonts w:hint="eastAsia"/>
        </w:rPr>
        <w:br/>
      </w:r>
      <w:r>
        <w:rPr>
          <w:rFonts w:hint="eastAsia"/>
        </w:rPr>
        <w:t>　　图 18： 建筑业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全球不同应用发票保理市场份额2023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全球不同应用发票保理市场份额2019 &amp; 2023</w:t>
      </w:r>
      <w:r>
        <w:rPr>
          <w:rFonts w:hint="eastAsia"/>
        </w:rPr>
        <w:br/>
      </w:r>
      <w:r>
        <w:rPr>
          <w:rFonts w:hint="eastAsia"/>
        </w:rPr>
        <w:t>　　图 22： 全球主要地区发票保理销售额市场份额（2019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北美发票保理销售额及预测（2019-2030）&amp;（百万美元）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欧洲发票保理销售额及预测（2019-2030）&amp;（百万美元）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中国发票保理销售额及预测（2019-2030）&amp;（百万美元）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日本发票保理销售额及预测（2019-2030）&amp;（百万美元）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东南亚发票保理销售额及预测（2019-2030）&amp;（百万美元）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印度发票保理销售额及预测（2019-2030）&amp;（百万美元）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2023年全球前五大厂商发票保理市场份额</w:t>
      </w:r>
      <w:r>
        <w:rPr>
          <w:rFonts w:hint="eastAsia"/>
        </w:rPr>
        <w:br/>
      </w:r>
      <w:r>
        <w:rPr>
          <w:rFonts w:hint="eastAsia"/>
        </w:rPr>
        <w:t>　　图 30： 2023年全球发票保理第一梯队、第二梯队和第三梯队厂商及市场份额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发票保理全球领先企业SWOT分析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2023年中国排名前三和前五发票保理企业市场份额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f21fbba3d4bbe" w:history="1">
        <w:r>
          <w:rPr>
            <w:rStyle w:val="Hyperlink"/>
          </w:rPr>
          <w:t>2024-2030年全球与中国发票保理行业发展调研及市场前景预测报告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f21fbba3d4bbe" w:history="1">
        <w:r>
          <w:rPr>
            <w:rStyle w:val="Hyperlink"/>
          </w:rPr>
          <w:t>https://www.20087.com/9/31/FaPiaoBaoLiShiChangXianZhuangHeQianJing.html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2424115d74e0e" w:history="1">
      <w:r>
        <w:rPr>
          <w:rStyle w:val="Hyperlink"/>
        </w:rPr>
        <w:t>2024-2030年全球与中国发票保理行业发展调研及市场前景预测报告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FaPiaoBaoLiShiChangXianZhuangHeQianJing.html" TargetMode="External" Id="Rd75f21fbba3d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FaPiaoBaoLiShiChangXianZhuangHeQianJing.html" TargetMode="External" Id="R7812424115d7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2024-07-18T07:03:38Z</dcterms:created>
  <dcterms:modified xsi:type="dcterms:W3CDTF">2024-07-18T08:03:38Z</dcterms:modified>
  <dc:subject>2024-2030年全球与中国发票保理行业发展调研及市场前景预测报告</dc:subject>
  <dc:title>2024-2030年全球与中国发票保理行业发展调研及市场前景预测报告</dc:title>
  <cp:keywords>2024-2030年全球与中国发票保理行业发展调研及市场前景预测报告</cp:keywords>
  <dc:description>2024-2030年全球与中国发票保理行业发展调研及市场前景预测报告</dc:description>
</cp:coreProperties>
</file>