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751756d464e7b" w:history="1">
              <w:r>
                <w:rPr>
                  <w:rStyle w:val="Hyperlink"/>
                </w:rPr>
                <w:t>2025-2031年全球与中国商品拍卖服务行业发展分析及前景趋势报告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751756d464e7b" w:history="1">
              <w:r>
                <w:rPr>
                  <w:rStyle w:val="Hyperlink"/>
                </w:rPr>
                <w:t>2025-2031年全球与中国商品拍卖服务行业发展分析及前景趋势报告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751756d464e7b" w:history="1">
                <w:r>
                  <w:rPr>
                    <w:rStyle w:val="Hyperlink"/>
                  </w:rPr>
                  <w:t>https://www.20087.com/9/51/ShangPinPaiMaiFuWuHangYeFaZhanQianJing.html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拍卖服务是一种历史悠久的交易形式，通过公开竞价的方式确定商品的最终售价。近年来，随着电子商务平台的兴起，线上拍卖服务迅速崛起，打破了地域限制，使得更多的参与者能够参与到竞拍活动中来。无论是艺术品、古董还是二手车等各类商品，都可以通过拍卖平台找到合适的买家。这种销售模式不仅为卖家提供了快速变现的机会，也为买家创造了寻找稀有物品的良好环境。然而，拍卖过程中存在的信息不对称问题可能导致部分买家承担过高风险，同时也存在虚假出价等不正当竞争行为影响公平性的问题。</w:t>
      </w:r>
      <w:r>
        <w:rPr>
          <w:rFonts w:hint="eastAsia"/>
        </w:rPr>
        <w:br/>
      </w:r>
      <w:r>
        <w:rPr>
          <w:rFonts w:hint="eastAsia"/>
        </w:rPr>
        <w:t>　　未来，随着区块链技术和智能合约的应用，商品拍卖服务将变得更加透明和安全。一方面，区块链技术可以记录每一笔交易的历史数据，确保信息的真实性和不可篡改性，增强用户信任；另一方面，智能合约能够自动执行交易条款，减少人为干预，提高交易效率。此外，虚拟现实（VR）和增强现实（AR）技术的发展也为线上拍卖带来了全新体验，使买家能够在虚拟环境中全方位查看拍品细节，提升竞拍体验。长远来看，商品拍卖服务将继续受益于技术创新，通过打造更加公正、便捷的交易平台，吸引更广泛的用户群体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751756d464e7b" w:history="1">
        <w:r>
          <w:rPr>
            <w:rStyle w:val="Hyperlink"/>
          </w:rPr>
          <w:t>2025-2031年全球与中国商品拍卖服务行业发展分析及前景趋势报告</w:t>
        </w:r>
      </w:hyperlink>
      <w:r>
        <w:rPr>
          <w:rFonts w:hint="eastAsia"/>
        </w:rPr>
        <w:t>》通过严谨的分析、翔实的数据及直观的图表，系统解析了商品拍卖服务行业的市场规模、需求变化、价格波动及产业链结构。报告全面评估了当前商品拍卖服务市场现状，科学预测了未来市场前景与发展趋势，重点剖析了商品拍卖服务细分市场的机遇与挑战。同时，报告对商品拍卖服务重点企业的竞争地位及市场集中度进行了评估，为商品拍卖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美国关税政策演进与商品拍卖服务产业冲击</w:t>
      </w:r>
      <w:r>
        <w:rPr>
          <w:rFonts w:hint="eastAsia"/>
        </w:rPr>
        <w:br/>
      </w:r>
      <w:r>
        <w:rPr>
          <w:rFonts w:hint="eastAsia"/>
        </w:rPr>
        <w:t>　　1.1 商品拍卖服务产品定义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中国商品拍卖服务企业国际化的紧迫性：国内市场竞争饱和与全球化机遇并存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美国关税政策背景下，未来几年全球商品拍卖服务行业规模趋势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乐观情形-全球商品拍卖服务发展形式及未来趋势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保守情形-全球商品拍卖服务发展形式及未来趋势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悲观情形-全球商品拍卖服务发展形式及未来趋势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关税政策对中国商品拍卖服务企业的直接影响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近三年全球市场商品拍卖服务主要企业占有率及排名（按收入）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商品拍卖服务主要企业在国际市场占有率（按收入，2022-2025），其中2025为当下预测值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2024年商品拍卖服务主要企业在国际市场排名（按收入）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全球市场主要企业商品拍卖服务销售收入（2022-2025），其中2025为当下预测值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全球主要厂商商品拍卖服务总部及地区分布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全球主要厂商成立时间及商品拍卖服务商业化日期</w:t>
      </w:r>
      <w:r>
        <w:rPr>
          <w:rFonts w:hint="eastAsia"/>
        </w:rPr>
        <w:br/>
      </w:r>
      <w:r>
        <w:rPr>
          <w:rFonts w:hint="eastAsia"/>
        </w:rPr>
        <w:t>　　3.4 全球主要厂商商品拍卖服务产品类型及应用</w:t>
      </w:r>
      <w:r>
        <w:rPr>
          <w:rFonts w:hint="eastAsia"/>
        </w:rPr>
        <w:br/>
      </w:r>
      <w:r>
        <w:rPr>
          <w:rFonts w:hint="eastAsia"/>
        </w:rPr>
        <w:t>　　3.5 商品拍卖服务行业集中度、竞争程度分析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商品拍卖服务行业集中度分析：2024年全球Top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全球商品拍卖服务第一梯队、第二梯队和第三梯队生产商（品牌）及市场份额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全球市场商品拍卖服务销售额（2020-2031）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全球主要地区商品拍卖服务市场规模分析：2020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全球主要地区商品拍卖服务销售收入及市场份额（2020-2025年）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全球主要地区商品拍卖服务销售收入预测（2026-2031年）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定向拍卖</w:t>
      </w:r>
      <w:r>
        <w:rPr>
          <w:rFonts w:hint="eastAsia"/>
        </w:rPr>
        <w:br/>
      </w:r>
      <w:r>
        <w:rPr>
          <w:rFonts w:hint="eastAsia"/>
        </w:rPr>
        <w:t>　　　　8.1.2 反向拍卖</w:t>
      </w:r>
      <w:r>
        <w:rPr>
          <w:rFonts w:hint="eastAsia"/>
        </w:rPr>
        <w:br/>
      </w:r>
      <w:r>
        <w:rPr>
          <w:rFonts w:hint="eastAsia"/>
        </w:rPr>
        <w:t>　　　　8.1.3 速胜式</w:t>
      </w:r>
      <w:r>
        <w:rPr>
          <w:rFonts w:hint="eastAsia"/>
        </w:rPr>
        <w:br/>
      </w:r>
      <w:r>
        <w:rPr>
          <w:rFonts w:hint="eastAsia"/>
        </w:rPr>
        <w:t>　　　　8.1.4 维克瑞式</w:t>
      </w:r>
      <w:r>
        <w:rPr>
          <w:rFonts w:hint="eastAsia"/>
        </w:rPr>
        <w:br/>
      </w:r>
      <w:r>
        <w:rPr>
          <w:rFonts w:hint="eastAsia"/>
        </w:rPr>
        <w:t>　　　　8.1.5 标准增量式</w:t>
      </w:r>
      <w:r>
        <w:rPr>
          <w:rFonts w:hint="eastAsia"/>
        </w:rPr>
        <w:br/>
      </w:r>
      <w:r>
        <w:rPr>
          <w:rFonts w:hint="eastAsia"/>
        </w:rPr>
        <w:t>　　　　8.1.6 密封递价式</w:t>
      </w:r>
      <w:r>
        <w:rPr>
          <w:rFonts w:hint="eastAsia"/>
        </w:rPr>
        <w:br/>
      </w:r>
      <w:r>
        <w:rPr>
          <w:rFonts w:hint="eastAsia"/>
        </w:rPr>
        <w:t>　　8.2 按产品类型细分，全球商品拍卖服务销售额对比（2020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全球不同产品类型商品拍卖服务收入（2020-2031）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全球不同产品类型商品拍卖服务收入及市场份额（2020-2025）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全球不同产品类型商品拍卖服务收入预测（2026-2031）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线上拍卖</w:t>
      </w:r>
      <w:r>
        <w:rPr>
          <w:rFonts w:hint="eastAsia"/>
        </w:rPr>
        <w:br/>
      </w:r>
      <w:r>
        <w:rPr>
          <w:rFonts w:hint="eastAsia"/>
        </w:rPr>
        <w:t>　　　　9.1.2 线下拍卖</w:t>
      </w:r>
      <w:r>
        <w:rPr>
          <w:rFonts w:hint="eastAsia"/>
        </w:rPr>
        <w:br/>
      </w:r>
      <w:r>
        <w:rPr>
          <w:rFonts w:hint="eastAsia"/>
        </w:rPr>
        <w:t>　　9.2 按应用细分，全球商品拍卖服务销售额对比（2020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全球不同应用商品拍卖服务收入（2020-2031）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全球不同应用商品拍卖服务收入及市场份额（2020-2025）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全球不同应用商品拍卖服务收入预测（2026-2031）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三种情形下（乐观、悲观、保守），未来几年全球商品拍卖服务行业规模趋势（亿美元）2024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商品拍卖服务主要企业在国际市场占有率（按收入，2022-2025），其中2025为当下预测值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2024年商品拍卖服务主要企业在国际市场排名（按收入）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全球市场主要企业商品拍卖服务销售收入（2022-2025）&amp;（百万美元），其中2025为当下预测值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全球主要厂商商品拍卖服务总部及地区分布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全球主要厂商成立时间及商品拍卖服务商业化日期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全球主要厂商商品拍卖服务产品类型及应用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2024年全球商品拍卖服务主要厂商市场地位（第一梯队、第二梯队和第三梯队）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全球商品拍卖服务市场投资、并购等现状分析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全球主要地区商品拍卖服务销售收入增速：（2020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全球主要地区商品拍卖服务销售收入（2020-2025）&amp;（百万美元）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全球主要地区商品拍卖服务销售收入市场份额（2020-2025）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全球主要地区商品拍卖服务收入（2026-2031）&amp;（百万美元）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全球主要地区商品拍卖服务收入市场份额（2026-2031）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重点企业（9）公司信息、总部、商品拍卖服务市场地位以及主要的竞争对手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商品拍卖服务产品及服务介绍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商品拍卖服务收入及毛利率（2020-2025）&amp;（百万美元）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按产品类型细分，全球商品拍卖服务销售额及增长率对比（2020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全球不同产品类型商品拍卖服务收入（2020-2025年）&amp;（百万美元）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全球不同产品类型商品拍卖服务收入市场份额（2020-2025）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全球不同产品类型商品拍卖服务收入预测（2026-2031）&amp;（百万美元）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全球不同产品类型商品拍卖服务收入市场份额预测（2026-2031）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按应用细分，全球商品拍卖服务销售额及增长率对比（2020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全球不同应用商品拍卖服务收入（2020-2025年）&amp;（百万美元）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全球不同应用商品拍卖服务收入市场份额（2020-2025）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全球不同应用商品拍卖服务收入预测（2026-2031）&amp;（百万美元）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全球不同应用商品拍卖服务收入市场份额预测（2026-2031）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研究范围</w:t>
      </w:r>
      <w:r>
        <w:rPr>
          <w:rFonts w:hint="eastAsia"/>
        </w:rPr>
        <w:br/>
      </w:r>
      <w:r>
        <w:rPr>
          <w:rFonts w:hint="eastAsia"/>
        </w:rPr>
        <w:t>　　表 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商品拍卖服务产品图片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三种情形下（乐观、悲观、保守），未来几年全球商品拍卖服务行业规模趋势（亿美元）2024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2024年全球前五大生产商商品拍卖服务市场份额</w:t>
      </w:r>
      <w:r>
        <w:rPr>
          <w:rFonts w:hint="eastAsia"/>
        </w:rPr>
        <w:br/>
      </w:r>
      <w:r>
        <w:rPr>
          <w:rFonts w:hint="eastAsia"/>
        </w:rPr>
        <w:t>　　图 4： 2024年全球商品拍卖服务第一梯队、第二梯队和第三梯队厂商及市场份额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全球商品拍卖服务市场销售额及增长率：（2020-2031）&amp;（百万美元）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全球市场商品拍卖服务市场规模：2020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全球主要地区商品拍卖服务销售收入（2020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全球主要地区商品拍卖服务销售收入市场份额（2020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东南亚地区商品拍卖服务企业市场份额（2024）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南美地区商品拍卖服务企业市场份额（2024）</w:t>
      </w:r>
      <w:r>
        <w:rPr>
          <w:rFonts w:hint="eastAsia"/>
        </w:rPr>
        <w:br/>
      </w:r>
      <w:r>
        <w:rPr>
          <w:rFonts w:hint="eastAsia"/>
        </w:rPr>
        <w:t>　　图 11： 定向拍卖产品图片</w:t>
      </w:r>
      <w:r>
        <w:rPr>
          <w:rFonts w:hint="eastAsia"/>
        </w:rPr>
        <w:br/>
      </w:r>
      <w:r>
        <w:rPr>
          <w:rFonts w:hint="eastAsia"/>
        </w:rPr>
        <w:t>　　图 12： 反向拍卖产品图片</w:t>
      </w:r>
      <w:r>
        <w:rPr>
          <w:rFonts w:hint="eastAsia"/>
        </w:rPr>
        <w:br/>
      </w:r>
      <w:r>
        <w:rPr>
          <w:rFonts w:hint="eastAsia"/>
        </w:rPr>
        <w:t>　　图 13： 速胜式产品图片</w:t>
      </w:r>
      <w:r>
        <w:rPr>
          <w:rFonts w:hint="eastAsia"/>
        </w:rPr>
        <w:br/>
      </w:r>
      <w:r>
        <w:rPr>
          <w:rFonts w:hint="eastAsia"/>
        </w:rPr>
        <w:t>　　图 14： 维克瑞式产品图片</w:t>
      </w:r>
      <w:r>
        <w:rPr>
          <w:rFonts w:hint="eastAsia"/>
        </w:rPr>
        <w:br/>
      </w:r>
      <w:r>
        <w:rPr>
          <w:rFonts w:hint="eastAsia"/>
        </w:rPr>
        <w:t>　　图 15： 标准增量式产品图片</w:t>
      </w:r>
      <w:r>
        <w:rPr>
          <w:rFonts w:hint="eastAsia"/>
        </w:rPr>
        <w:br/>
      </w:r>
      <w:r>
        <w:rPr>
          <w:rFonts w:hint="eastAsia"/>
        </w:rPr>
        <w:t>　　图 16： 密封递价式产品图片</w:t>
      </w:r>
      <w:r>
        <w:rPr>
          <w:rFonts w:hint="eastAsia"/>
        </w:rPr>
        <w:br/>
      </w:r>
      <w:r>
        <w:rPr>
          <w:rFonts w:hint="eastAsia"/>
        </w:rPr>
        <w:t>　　图 17： 线上拍卖</w:t>
      </w:r>
      <w:r>
        <w:rPr>
          <w:rFonts w:hint="eastAsia"/>
        </w:rPr>
        <w:br/>
      </w:r>
      <w:r>
        <w:rPr>
          <w:rFonts w:hint="eastAsia"/>
        </w:rPr>
        <w:t>　　图 18： 线下拍卖</w:t>
      </w:r>
      <w:r>
        <w:rPr>
          <w:rFonts w:hint="eastAsia"/>
        </w:rPr>
        <w:br/>
      </w:r>
      <w:r>
        <w:rPr>
          <w:rFonts w:hint="eastAsia"/>
        </w:rPr>
        <w:t>　　图 19： 关键采访目标</w:t>
      </w:r>
      <w:r>
        <w:rPr>
          <w:rFonts w:hint="eastAsia"/>
        </w:rPr>
        <w:br/>
      </w:r>
      <w:r>
        <w:rPr>
          <w:rFonts w:hint="eastAsia"/>
        </w:rPr>
        <w:t>　　图 20：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751756d464e7b" w:history="1">
        <w:r>
          <w:rPr>
            <w:rStyle w:val="Hyperlink"/>
          </w:rPr>
          <w:t>2025-2031年全球与中国商品拍卖服务行业发展分析及前景趋势报告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751756d464e7b" w:history="1">
        <w:r>
          <w:rPr>
            <w:rStyle w:val="Hyperlink"/>
          </w:rPr>
          <w:t>https://www.20087.com/9/51/ShangPinPaiMaiFuWuHangYeFaZhanQianJing.html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32dece4c64800" w:history="1">
      <w:r>
        <w:rPr>
          <w:rStyle w:val="Hyperlink"/>
        </w:rPr>
        <w:t>2025-2031年全球与中国商品拍卖服务行业发展分析及前景趋势报告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angPinPaiMaiFuWuHangYeFaZhanQianJing.html" TargetMode="External" Id="Ra8b751756d46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angPinPaiMaiFuWuHangYeFaZhanQianJing.html" TargetMode="External" Id="R92332dece4c6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2025-04-20T23:06:56Z</dcterms:created>
  <dcterms:modified xsi:type="dcterms:W3CDTF">2025-04-21T00:06:56Z</dcterms:modified>
  <dc:subject>2025-2031年全球与中国商品拍卖服务行业发展分析及前景趋势报告</dc:subject>
  <dc:title>2025-2031年全球与中国商品拍卖服务行业发展分析及前景趋势报告</dc:title>
  <cp:keywords>2025-2031年全球与中国商品拍卖服务行业发展分析及前景趋势报告</cp:keywords>
  <dc:description>2025-2031年全球与中国商品拍卖服务行业发展分析及前景趋势报告</dc:description>
</cp:coreProperties>
</file>