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aa5bbd2f34902" w:history="1">
              <w:r>
                <w:rPr>
                  <w:rStyle w:val="Hyperlink"/>
                </w:rPr>
                <w:t>2026-2032年全球与中国数据中心固态硬盘行业发展研究及前景趋势预测报告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aa5bbd2f34902" w:history="1">
              <w:r>
                <w:rPr>
                  <w:rStyle w:val="Hyperlink"/>
                </w:rPr>
                <w:t>2026-2032年全球与中国数据中心固态硬盘行业发展研究及前景趋势预测报告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aa5bbd2f34902" w:history="1">
                <w:r>
                  <w:rPr>
                    <w:rStyle w:val="Hyperlink"/>
                  </w:rPr>
                  <w:t>https://www.20087.com/9/21/ShuJuZhongXinGuTaiYingPanHangYeFaZhanQianJing.html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数据中心固态硬盘（SSD）作为高性能存储介质，在云计算、大数据分析及AI训练集群中全面替代机械硬盘。主流产品采用NVMe协议与PCIe 4.0/5.0接口，依托3D TLC/QLC NAND闪存与DRAM缓存，实现微秒级延迟与高吞吐。企业级SSD强调端到端数据保护、断电保护、高耐久性（DWPD）及QoS一致性。数据中心固态硬盘企业通过定制固件优化垃圾回收与磨损均衡算法。然而，QLC颗粒在写入密集型负载下寿命受限；且主控芯片供应链集中，存在“卡脖子”风险。</w:t>
      </w:r>
      <w:r>
        <w:rPr>
          <w:rFonts w:hint="eastAsia"/>
        </w:rPr>
        <w:br/>
      </w:r>
      <w:r>
        <w:rPr>
          <w:rFonts w:hint="eastAsia"/>
        </w:rPr>
        <w:t>　　未来，数据中心固态硬盘将向CXL内存扩展、计算存储一体化与开放生态方向突破。市场调研网指出，CXL 3.0协议使SSD可作为内存池共享，缓解DRAM瓶颈；近数据计算（In-Storage Computing）架构将过滤、压缩等任务卸载至SSD控制器，降低CPU负载。在开放硬件趋势下，OCP、Open Compute Project推动标准化外形与接口。此外，ZNS（分区命名空间）技术将提升超大规模部署效率。长期来看，数据中心固态硬盘将从被动存储设备升级为智能数据处理节点，在算力-存储协同演进中持续重塑数据中心架构效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5aa5bbd2f34902" w:history="1">
        <w:r>
          <w:rPr>
            <w:rStyle w:val="Hyperlink"/>
          </w:rPr>
          <w:t>2026-2032年全球与中国数据中心固态硬盘行业发展研究及前景趋势预测报告</w:t>
        </w:r>
      </w:hyperlink>
      <w:r>
        <w:rPr>
          <w:rFonts w:hint="eastAsia"/>
        </w:rPr>
        <w:t>》，2025年数据中心固态硬盘行业市场规模达 亿元，预计2032年市场规模将达 亿元，期间年均复合增长率（CAGR）达 %。报告依托权威数据资源和长期市场监测，对数据中心固态硬盘市场现状进行了系统分析，并结合数据中心固态硬盘行业特点对未来发展趋势作出科学预判。报告深入探讨了数据中心固态硬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 SSDs</w:t>
      </w:r>
      <w:r>
        <w:rPr>
          <w:rFonts w:hint="eastAsia"/>
        </w:rPr>
        <w:br/>
      </w:r>
      <w:r>
        <w:rPr>
          <w:rFonts w:hint="eastAsia"/>
        </w:rPr>
        <w:t>　　　　1.3.3 SAS SSDs</w:t>
      </w:r>
      <w:r>
        <w:rPr>
          <w:rFonts w:hint="eastAsia"/>
        </w:rPr>
        <w:br/>
      </w:r>
      <w:r>
        <w:rPr>
          <w:rFonts w:hint="eastAsia"/>
        </w:rPr>
        <w:t>　　　　1.3.4 NVMe SSDs</w:t>
      </w:r>
      <w:r>
        <w:rPr>
          <w:rFonts w:hint="eastAsia"/>
        </w:rPr>
        <w:br/>
      </w:r>
      <w:r>
        <w:rPr>
          <w:rFonts w:hint="eastAsia"/>
        </w:rPr>
        <w:t>　　1.4 产品分类，按存储介质</w:t>
      </w:r>
      <w:r>
        <w:rPr>
          <w:rFonts w:hint="eastAsia"/>
        </w:rPr>
        <w:br/>
      </w:r>
      <w:r>
        <w:rPr>
          <w:rFonts w:hint="eastAsia"/>
        </w:rPr>
        <w:t>　　　　1.4.1 按存储介质细分，全球数据中心固态硬盘市场规模2021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SLC</w:t>
      </w:r>
      <w:r>
        <w:rPr>
          <w:rFonts w:hint="eastAsia"/>
        </w:rPr>
        <w:br/>
      </w:r>
      <w:r>
        <w:rPr>
          <w:rFonts w:hint="eastAsia"/>
        </w:rPr>
        <w:t>　　　　1.4.3 MLC</w:t>
      </w:r>
      <w:r>
        <w:rPr>
          <w:rFonts w:hint="eastAsia"/>
        </w:rPr>
        <w:br/>
      </w:r>
      <w:r>
        <w:rPr>
          <w:rFonts w:hint="eastAsia"/>
        </w:rPr>
        <w:t>　　　　1.4.4 TLC</w:t>
      </w:r>
      <w:r>
        <w:rPr>
          <w:rFonts w:hint="eastAsia"/>
        </w:rPr>
        <w:br/>
      </w:r>
      <w:r>
        <w:rPr>
          <w:rFonts w:hint="eastAsia"/>
        </w:rPr>
        <w:t>　　　　1.4.5 QLC</w:t>
      </w:r>
      <w:r>
        <w:rPr>
          <w:rFonts w:hint="eastAsia"/>
        </w:rPr>
        <w:br/>
      </w:r>
      <w:r>
        <w:rPr>
          <w:rFonts w:hint="eastAsia"/>
        </w:rPr>
        <w:t>　　　　1.4.6 PLC</w:t>
      </w:r>
      <w:r>
        <w:rPr>
          <w:rFonts w:hint="eastAsia"/>
        </w:rPr>
        <w:br/>
      </w:r>
      <w:r>
        <w:rPr>
          <w:rFonts w:hint="eastAsia"/>
        </w:rPr>
        <w:t>　　1.5 产品分类，按系统架构</w:t>
      </w:r>
      <w:r>
        <w:rPr>
          <w:rFonts w:hint="eastAsia"/>
        </w:rPr>
        <w:br/>
      </w:r>
      <w:r>
        <w:rPr>
          <w:rFonts w:hint="eastAsia"/>
        </w:rPr>
        <w:t>　　　　1.5.1 按系统架构细分，全球数据中心固态硬盘市场规模2021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本地直连</w:t>
      </w:r>
      <w:r>
        <w:rPr>
          <w:rFonts w:hint="eastAsia"/>
        </w:rPr>
        <w:br/>
      </w:r>
      <w:r>
        <w:rPr>
          <w:rFonts w:hint="eastAsia"/>
        </w:rPr>
        <w:t>　　　　1.5.3 存算分离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按应用细分，全球数据中心固态硬盘市场规模2021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云数据中心</w:t>
      </w:r>
      <w:r>
        <w:rPr>
          <w:rFonts w:hint="eastAsia"/>
        </w:rPr>
        <w:br/>
      </w:r>
      <w:r>
        <w:rPr>
          <w:rFonts w:hint="eastAsia"/>
        </w:rPr>
        <w:t>　　　　1.6.3 AI数据中心/AI服务器</w:t>
      </w:r>
      <w:r>
        <w:rPr>
          <w:rFonts w:hint="eastAsia"/>
        </w:rPr>
        <w:br/>
      </w:r>
      <w:r>
        <w:rPr>
          <w:rFonts w:hint="eastAsia"/>
        </w:rPr>
        <w:t>　　　　1.6.4 高性能计算 （HPC）</w:t>
      </w:r>
      <w:r>
        <w:rPr>
          <w:rFonts w:hint="eastAsia"/>
        </w:rPr>
        <w:br/>
      </w:r>
      <w:r>
        <w:rPr>
          <w:rFonts w:hint="eastAsia"/>
        </w:rPr>
        <w:t>　　　　1.6.5 企业数据中心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数据中心固态硬盘行业发展总体概况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数据中心固态硬盘行业发展主要特点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数据中心固态硬盘行业发展影响因素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数据中心固态硬盘有利因素</w:t>
      </w:r>
      <w:r>
        <w:rPr>
          <w:rFonts w:hint="eastAsia"/>
        </w:rPr>
        <w:br/>
      </w:r>
      <w:r>
        <w:rPr>
          <w:rFonts w:hint="eastAsia"/>
        </w:rPr>
        <w:t>　　　　1.7.3 .2 数据中心固态硬盘不利因素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2025年数据中心固态硬盘主要企业在中国市场排名（按销量）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2025年数据中心固态硬盘主要企业在中国市场排名（按收入）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2.9 数据中心固态硬盘行业集中度、竞争程度分析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全球数据中心固态硬盘总体规模分析</w:t>
      </w:r>
      <w:r>
        <w:rPr>
          <w:rFonts w:hint="eastAsia"/>
        </w:rPr>
        <w:br/>
      </w:r>
      <w:r>
        <w:rPr>
          <w:rFonts w:hint="eastAsia"/>
        </w:rPr>
        <w:t>　　3.1 全球数据中心固态硬盘供需现状及预测（2021-2032）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全球数据中心固态硬盘产量、需求量及发展趋势（2021-2032）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全球主要地区数据中心固态硬盘产量及发展趋势（2021-2032）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中国数据中心固态硬盘供需现状及预测（2021-2032）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中国数据中心固态硬盘产能、产量、产能利用率及发展趋势（2021-2032）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中国数据中心固态硬盘产量、市场需求量及发展趋势（2021-2032）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中国市场数据中心固态硬盘进出口（2021-2032）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全球数据中心固态硬盘销量及销售额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全球市场数据中心固态硬盘价格趋势（2021-2032）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全球主要地区数据中心固态硬盘销量分析：2021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中东市场数据中心固态硬盘销量、收入及增长率（2021-2032）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不同应用数据中心固态硬盘分析</w:t>
      </w:r>
      <w:r>
        <w:rPr>
          <w:rFonts w:hint="eastAsia"/>
        </w:rPr>
        <w:br/>
      </w:r>
      <w:r>
        <w:rPr>
          <w:rFonts w:hint="eastAsia"/>
        </w:rPr>
        <w:t>　　7.1 全球不同应用数据中心固态硬盘销量（2021-2032）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全球不同应用数据中心固态硬盘价格走势（2021-2032）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中国不同应用数据中心固态硬盘销量（2021-2032）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中国不同应用数据中心固态硬盘收入（2021-2032）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数据中心固态硬盘行业发展趋势</w:t>
      </w:r>
      <w:r>
        <w:rPr>
          <w:rFonts w:hint="eastAsia"/>
        </w:rPr>
        <w:br/>
      </w:r>
      <w:r>
        <w:rPr>
          <w:rFonts w:hint="eastAsia"/>
        </w:rPr>
        <w:t>　　8.2 数据中心固态硬盘行业主要驱动因素</w:t>
      </w:r>
      <w:r>
        <w:rPr>
          <w:rFonts w:hint="eastAsia"/>
        </w:rPr>
        <w:br/>
      </w:r>
      <w:r>
        <w:rPr>
          <w:rFonts w:hint="eastAsia"/>
        </w:rPr>
        <w:t>　　8.3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数据中心固态硬盘行业采购模式</w:t>
      </w:r>
      <w:r>
        <w:rPr>
          <w:rFonts w:hint="eastAsia"/>
        </w:rPr>
        <w:br/>
      </w:r>
      <w:r>
        <w:rPr>
          <w:rFonts w:hint="eastAsia"/>
        </w:rPr>
        <w:t>　　9.3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9.4 数据中心固态硬盘行业销售模式及销售渠道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按存储介质细分，全球数据中心固态硬盘市场规模2021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按系统架构细分，全球数据中心固态硬盘市场规模2021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按应用细分，全球数据中心固态硬盘市场规模（CAGR）2021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数据中心固态硬盘行业发展主要特点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数据中心固态硬盘行业发展有利因素分析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数据中心固态硬盘行业发展不利因素分析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进入数据中心固态硬盘行业壁垒</w:t>
      </w:r>
      <w:r>
        <w:rPr>
          <w:rFonts w:hint="eastAsia"/>
        </w:rPr>
        <w:br/>
      </w:r>
      <w:r>
        <w:rPr>
          <w:rFonts w:hint="eastAsia"/>
        </w:rPr>
        <w:t>　　表 9： 数据中心固态硬盘主要企业在国际市场占有率（按销量，2023-2026）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2025年数据中心固态硬盘主要企业在国际市场排名（按销量）&amp;（千件）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全球市场主要企业数据中心固态硬盘销量（2023-2026）&amp;（千件）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数据中心固态硬盘主要企业在国际市场占有率（按收入，2023-2026）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2025年数据中心固态硬盘主要企业在国际市场排名（按收入）&amp;（万元）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全球市场主要企业数据中心固态硬盘销售收入（2023-2026）&amp;（万元）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全球市场主要企业数据中心固态硬盘销售价格（2023-2026）&amp;（元/件）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数据中心固态硬盘主要企业在中国市场占有率（按销量，2023-2026）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2025年数据中心固态硬盘主要企业在中国市场排名（按销量）&amp;（千件）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中国市场主要企业数据中心固态硬盘销量（2023-2026）&amp;（千件）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数据中心固态硬盘主要企业在中国市场占有率（按收入，2023-2026）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2025年数据中心固态硬盘主要企业在中国市场排名（按收入）&amp;（万元）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中国市场主要企业数据中心固态硬盘销售收入（2023-2026）&amp;（万元）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全球主要厂商数据中心固态硬盘总部及产地分布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全球主要厂商成立时间及数据中心固态硬盘商业化日期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全球主要厂商数据中心固态硬盘产品类型及应用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2025年全球数据中心固态硬盘主要厂商市场地位（第一梯队、第二梯队和第三梯队）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全球数据中心固态硬盘市场投资、并购等现状分析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全球主要地区数据中心固态硬盘产量增速（CAGR）：（2021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全球主要地区数据中心固态硬盘产量（2021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全球主要地区数据中心固态硬盘产量（2021-2026）&amp;（千件）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全球主要地区数据中心固态硬盘产量（2027-2032）&amp;（千件）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全球主要地区数据中心固态硬盘产量市场份额（2021-2026）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全球主要地区数据中心固态硬盘产量市场份额（2027-2032）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中国市场数据中心固态硬盘产量、销量、进出口（2021-2026）&amp;（千件）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中国市场数据中心固态硬盘产量、销量、进出口预测（2027-2032）&amp;（千件）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全球主要地区数据中心固态硬盘收入市场份额（2027-2032）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全球主要地区数据中心固态硬盘销量（千件）：2021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全球主要地区数据中心固态硬盘销量（2027-2032）&amp;（千件）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全球主要地区数据中心固态硬盘销量份额（2027-2032）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数据中心固态硬盘产品规格、参数及市场应用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数据中心固态硬盘销量（千件）、收入（万元）、价格（元/件）及毛利率（2021-2026）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中国不同应用数据中心固态硬盘销量（2021-2026）&amp;（千件）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中国不同应用数据中心固态硬盘销量市场份额（2021-2026）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中国不同应用数据中心固态硬盘销量预测（2027-2032）&amp;（千件）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中国市场不同应用数据中心固态硬盘销量市场份额预测（2027-2032）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中国不同应用数据中心固态硬盘收入（2021-2026）&amp;（万元）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中国不同应用数据中心固态硬盘收入市场份额（2021-2026）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中国不同应用数据中心固态硬盘收入预测（2027-2032）&amp;（万元）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中国不同应用数据中心固态硬盘收入市场份额预测（2027-2032）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数据中心固态硬盘行业发展趋势</w:t>
      </w:r>
      <w:r>
        <w:rPr>
          <w:rFonts w:hint="eastAsia"/>
        </w:rPr>
        <w:br/>
      </w:r>
      <w:r>
        <w:rPr>
          <w:rFonts w:hint="eastAsia"/>
        </w:rPr>
        <w:t>　　表 128： 数据中心固态硬盘行业主要驱动因素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129： 数据中心固态硬盘行业供应链分析</w:t>
      </w:r>
      <w:r>
        <w:rPr>
          <w:rFonts w:hint="eastAsia"/>
        </w:rPr>
        <w:br/>
      </w:r>
      <w:r>
        <w:rPr>
          <w:rFonts w:hint="eastAsia"/>
        </w:rPr>
        <w:t>　　表 130： 数据中心固态硬盘上游原料供应商</w:t>
      </w:r>
      <w:r>
        <w:rPr>
          <w:rFonts w:hint="eastAsia"/>
        </w:rPr>
        <w:br/>
      </w:r>
      <w:r>
        <w:rPr>
          <w:rFonts w:hint="eastAsia"/>
        </w:rPr>
        <w:t>　　表 131： 数据中心固态硬盘主要地区不同应用客户分析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数据中心固态硬盘典型经销商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SATA SSDs产品图片</w:t>
      </w:r>
      <w:r>
        <w:rPr>
          <w:rFonts w:hint="eastAsia"/>
        </w:rPr>
        <w:br/>
      </w:r>
      <w:r>
        <w:rPr>
          <w:rFonts w:hint="eastAsia"/>
        </w:rPr>
        <w:t>　　图 5： SAS SSDs产品图片</w:t>
      </w:r>
      <w:r>
        <w:rPr>
          <w:rFonts w:hint="eastAsia"/>
        </w:rPr>
        <w:br/>
      </w:r>
      <w:r>
        <w:rPr>
          <w:rFonts w:hint="eastAsia"/>
        </w:rPr>
        <w:t>　　图 6： NVMe SSDs产品图片</w:t>
      </w:r>
      <w:r>
        <w:rPr>
          <w:rFonts w:hint="eastAsia"/>
        </w:rPr>
        <w:br/>
      </w:r>
      <w:r>
        <w:rPr>
          <w:rFonts w:hint="eastAsia"/>
        </w:rPr>
        <w:t>　　图 7： 全球不同存储介质数据中心固态硬盘销售额2021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全球不同存储介质数据中心固态硬盘市场份额2025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SLC产品图片</w:t>
      </w:r>
      <w:r>
        <w:rPr>
          <w:rFonts w:hint="eastAsia"/>
        </w:rPr>
        <w:br/>
      </w:r>
      <w:r>
        <w:rPr>
          <w:rFonts w:hint="eastAsia"/>
        </w:rPr>
        <w:t>　　图 10： MLC产品图片</w:t>
      </w:r>
      <w:r>
        <w:rPr>
          <w:rFonts w:hint="eastAsia"/>
        </w:rPr>
        <w:br/>
      </w:r>
      <w:r>
        <w:rPr>
          <w:rFonts w:hint="eastAsia"/>
        </w:rPr>
        <w:t>　　图 11： TLC产品图片</w:t>
      </w:r>
      <w:r>
        <w:rPr>
          <w:rFonts w:hint="eastAsia"/>
        </w:rPr>
        <w:br/>
      </w:r>
      <w:r>
        <w:rPr>
          <w:rFonts w:hint="eastAsia"/>
        </w:rPr>
        <w:t>　　图 12： QLC产品图片</w:t>
      </w:r>
      <w:r>
        <w:rPr>
          <w:rFonts w:hint="eastAsia"/>
        </w:rPr>
        <w:br/>
      </w:r>
      <w:r>
        <w:rPr>
          <w:rFonts w:hint="eastAsia"/>
        </w:rPr>
        <w:t>　　图 13： PLC产品图片</w:t>
      </w:r>
      <w:r>
        <w:rPr>
          <w:rFonts w:hint="eastAsia"/>
        </w:rPr>
        <w:br/>
      </w:r>
      <w:r>
        <w:rPr>
          <w:rFonts w:hint="eastAsia"/>
        </w:rPr>
        <w:t>　　图 14： 全球不同系统架构数据中心固态硬盘销售额2021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全球不同系统架构数据中心固态硬盘市场份额2025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本地直连产品图片</w:t>
      </w:r>
      <w:r>
        <w:rPr>
          <w:rFonts w:hint="eastAsia"/>
        </w:rPr>
        <w:br/>
      </w:r>
      <w:r>
        <w:rPr>
          <w:rFonts w:hint="eastAsia"/>
        </w:rPr>
        <w:t>　　图 17： 存算分离产品图片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全球不同应用数据中心固态硬盘市场份额2025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20： 云数据中心</w:t>
      </w:r>
      <w:r>
        <w:rPr>
          <w:rFonts w:hint="eastAsia"/>
        </w:rPr>
        <w:br/>
      </w:r>
      <w:r>
        <w:rPr>
          <w:rFonts w:hint="eastAsia"/>
        </w:rPr>
        <w:t>　　图 21： AI数据中心/AI服务器</w:t>
      </w:r>
      <w:r>
        <w:rPr>
          <w:rFonts w:hint="eastAsia"/>
        </w:rPr>
        <w:br/>
      </w:r>
      <w:r>
        <w:rPr>
          <w:rFonts w:hint="eastAsia"/>
        </w:rPr>
        <w:t>　　图 22： 高性能计算 （HPC）</w:t>
      </w:r>
      <w:r>
        <w:rPr>
          <w:rFonts w:hint="eastAsia"/>
        </w:rPr>
        <w:br/>
      </w:r>
      <w:r>
        <w:rPr>
          <w:rFonts w:hint="eastAsia"/>
        </w:rPr>
        <w:t>　　图 23： 企业数据中心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2025年全球前五大生产商数据中心固态硬盘市场份额</w:t>
      </w:r>
      <w:r>
        <w:rPr>
          <w:rFonts w:hint="eastAsia"/>
        </w:rPr>
        <w:br/>
      </w:r>
      <w:r>
        <w:rPr>
          <w:rFonts w:hint="eastAsia"/>
        </w:rPr>
        <w:t>　　图 26： 2025年全球数据中心固态硬盘第一梯队、第二梯队和第三梯队厂商及市场份额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全球数据中心固态硬盘产量、需求量及发展趋势（2021-2032）&amp;（千件）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全球主要地区数据中心固态硬盘产量市场份额（2021-2032）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中国数据中心固态硬盘产能、产量、产能利用率及发展趋势（2021-2032）&amp;（千件）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中国数据中心固态硬盘产量、市场需求量及发展趋势（2021-2032）&amp;（千件）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全球数据中心固态硬盘市场销售额及增长率：（2021-2032）&amp;（万元）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全球市场数据中心固态硬盘市场规模：2021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全球市场数据中心固态硬盘价格趋势（2021-2032）&amp;（元/件）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全球主要地区数据中心固态硬盘销售收入（2021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全球主要地区数据中心固态硬盘销售收入市场份额（2021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中东市场数据中心固态硬盘销量及增长率（2021-2032）&amp;（千件）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中东市场数据中心固态硬盘收入及增长率（2021-2032）&amp;（万元）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全球不同应用数据中心固态硬盘价格走势（2021-2032）&amp;（元/件）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数据中心固态硬盘中国企业SWOT分析</w:t>
      </w:r>
      <w:r>
        <w:rPr>
          <w:rFonts w:hint="eastAsia"/>
        </w:rPr>
        <w:br/>
      </w:r>
      <w:r>
        <w:rPr>
          <w:rFonts w:hint="eastAsia"/>
        </w:rPr>
        <w:t>　　图 57： 数据中心固态硬盘产业链</w:t>
      </w:r>
      <w:r>
        <w:rPr>
          <w:rFonts w:hint="eastAsia"/>
        </w:rPr>
        <w:br/>
      </w:r>
      <w:r>
        <w:rPr>
          <w:rFonts w:hint="eastAsia"/>
        </w:rPr>
        <w:t>　　图 58： 数据中心固态硬盘行业采购模式分析</w:t>
      </w:r>
      <w:r>
        <w:rPr>
          <w:rFonts w:hint="eastAsia"/>
        </w:rPr>
        <w:br/>
      </w:r>
      <w:r>
        <w:rPr>
          <w:rFonts w:hint="eastAsia"/>
        </w:rPr>
        <w:t>　　图 59： 数据中心固态硬盘行业生产模式</w:t>
      </w:r>
      <w:r>
        <w:rPr>
          <w:rFonts w:hint="eastAsia"/>
        </w:rPr>
        <w:br/>
      </w:r>
      <w:r>
        <w:rPr>
          <w:rFonts w:hint="eastAsia"/>
        </w:rPr>
        <w:t>　　图 60： 数据中心固态硬盘行业销售模式分析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aa5bbd2f34902" w:history="1">
        <w:r>
          <w:rPr>
            <w:rStyle w:val="Hyperlink"/>
          </w:rPr>
          <w:t>2026-2032年全球与中国数据中心固态硬盘行业发展研究及前景趋势预测报告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aa5bbd2f34902" w:history="1">
        <w:r>
          <w:rPr>
            <w:rStyle w:val="Hyperlink"/>
          </w:rPr>
          <w:t>https://www.20087.com/9/21/ShuJuZhongXinGuTaiYingPanHangYeFaZhanQianJing.html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热点：数据中心固态硬盘怎么安装、数据中心固态硬盘在哪、数据中心用固态还是机械、ssd数据、固态硬盘数据存储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eb20601bc4a9f" w:history="1">
      <w:r>
        <w:rPr>
          <w:rStyle w:val="Hyperlink"/>
        </w:rPr>
        <w:t>2026-2032年全球与中国数据中心固态硬盘行业发展研究及前景趋势预测报告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JuZhongXinGuTaiYingPanHangYeFaZhanQianJing.html" TargetMode="External" Id="R905aa5bbd2f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JuZhongXinGuTaiYingPanHangYeFaZhanQianJing.html" TargetMode="External" Id="R5e4eb20601b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2026-02-11T02:57:26Z</dcterms:created>
  <dcterms:modified xsi:type="dcterms:W3CDTF">2026-02-11T03:57:26Z</dcterms:modified>
  <dc:subject>2026-2032年全球与中国数据中心固态硬盘行业发展研究及前景趋势预测报告</dc:subject>
  <dc:title>2026-2032年全球与中国数据中心固态硬盘行业发展研究及前景趋势预测报告</dc:title>
  <cp:keywords>2026-2032年全球与中国数据中心固态硬盘行业发展研究及前景趋势预测报告</cp:keywords>
  <dc:description>2026-2032年全球与中国数据中心固态硬盘行业发展研究及前景趋势预测报告</dc:description>
</cp:coreProperties>
</file>