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7a1d21434f39" w:history="1">
              <w:r>
                <w:rPr>
                  <w:rStyle w:val="Hyperlink"/>
                </w:rPr>
                <w:t>2025-2031年中国真空荧光显示屏发展现状与前景趋势分析报告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7a1d21434f39" w:history="1">
              <w:r>
                <w:rPr>
                  <w:rStyle w:val="Hyperlink"/>
                </w:rPr>
                <w:t>2025-2031年中国真空荧光显示屏发展现状与前景趋势分析报告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7a1d21434f39" w:history="1">
                <w:r>
                  <w:rPr>
                    <w:rStyle w:val="Hyperlink"/>
                  </w:rPr>
                  <w:t>https://www.20087.com/9/71/ZhenKongYingGuangXianShiPingDeQianJingQuShi.html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因其在低光环境下出色的可视性和低功耗特性，在汽车仪表盘、家用电器和工业控制面板等领域仍有应用。然而，随着LCD和OLED技术的成熟，VFD的市场份额逐渐被这些更先进、更高分辨率的显示技术所侵蚀。目前，VFD的市场集中在对成本敏感和特定应用领域，如需要在极端温度条件下工作的设备。</w:t>
      </w:r>
      <w:r>
        <w:rPr>
          <w:rFonts w:hint="eastAsia"/>
        </w:rPr>
        <w:br/>
      </w:r>
      <w:r>
        <w:rPr>
          <w:rFonts w:hint="eastAsia"/>
        </w:rPr>
        <w:t>　　真空荧光显示屏行业将面临来自新型显示技术的持续挑战，促使制造商寻求差异化和利基市场。对于特定应用，如恶劣环境下的工业设备，VFD可能因其耐用性和适应性而保持一定市场份额。同时，通过技术创新，如提高显示质量和色彩范围，VFD可能在某些专业市场找到新的生命力。然而，长期来看，除非有重大技术突破，否则VFD的使用将逐渐减少，被更先进显示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7a1d21434f39" w:history="1">
        <w:r>
          <w:rPr>
            <w:rStyle w:val="Hyperlink"/>
          </w:rPr>
          <w:t>2025-2031年中国真空荧光显示屏发展现状与前景趋势分析报告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真空荧光显示屏行业的发展现状、市场规模、供需动态及进出口情况。报告详细解读了真空荧光显示屏产业链上下游、重点区域市场、竞争格局及领先企业的表现，同时评估了真空荧光显示屏行业风险与投资机会。通过对真空荧光显示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真空荧光显示屏行业界定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第二节 真空荧光显示屏行业特点分析</w:t>
      </w:r>
      <w:r>
        <w:rPr>
          <w:rFonts w:hint="eastAsia"/>
        </w:rPr>
        <w:br/>
      </w:r>
      <w:r>
        <w:rPr>
          <w:rFonts w:hint="eastAsia"/>
        </w:rPr>
        <w:t>　　第三节 真空荧光显示屏行业发展历程</w:t>
      </w:r>
      <w:r>
        <w:rPr>
          <w:rFonts w:hint="eastAsia"/>
        </w:rPr>
        <w:br/>
      </w:r>
      <w:r>
        <w:rPr>
          <w:rFonts w:hint="eastAsia"/>
        </w:rPr>
        <w:t>　　第四节 真空荧光显示屏产业链分析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2024-2025年全球真空荧光显示屏行业发展态势分析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全球真空荧光显示屏行业总体情况</w:t>
      </w:r>
      <w:r>
        <w:rPr>
          <w:rFonts w:hint="eastAsia"/>
        </w:rPr>
        <w:br/>
      </w:r>
      <w:r>
        <w:rPr>
          <w:rFonts w:hint="eastAsia"/>
        </w:rPr>
        <w:t>　　第二节 真空荧光显示屏行业重点国家、地区市场分析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全球真空荧光显示屏行业发展前景预测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2024-2025年中国真空荧光显示屏行业发展环境分析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一、真空荧光显示屏行业相关政策</w:t>
      </w:r>
      <w:r>
        <w:rPr>
          <w:rFonts w:hint="eastAsia"/>
        </w:rPr>
        <w:br/>
      </w:r>
      <w:r>
        <w:rPr>
          <w:rFonts w:hint="eastAsia"/>
        </w:rPr>
        <w:t>　　　　二、真空荧光显示屏行业相关标准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2024-2025年真空荧光显示屏行业技术发展现状及趋势分析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国内外真空荧光显示屏行业技术差异与原因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真空荧光显示屏行业技术发展方向、趋势预测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提升真空荧光显示屏行业技术能力策略建议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二、真空荧光显示屏行业市场需求特点分析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二、2024年真空荧光显示屏行业产量特点分析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三、2025-2031年真空荧光显示屏行业产量预测分析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真空荧光显示屏行业进口情况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一、2019-2024年真空荧光显示屏行业进口情况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真空荧光显示屏行业进出口面临的挑战及对策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2024-2025年中国真空荧光显示屏行业产品价格监测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一、真空荧光显示屏市场价格特征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二、当前真空荧光显示屏市场价格评述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三、影响真空荧光显示屏市场价格因素分析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四、未来真空荧光显示屏市场价格走势预测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2024-2025年真空荧光显示屏行业细分市场调研分析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真空荧光显示屏细分产品（一）市场调研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2024-2025年真空荧光显示屏行业上、下游市场分析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真空荧光显示屏重点企业（一）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真空荧光显示屏重点企业（二）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真空荧光显示屏重点企业（三）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真空荧光显示屏重点企业（四）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真空荧光显示屏重点企业（五）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真空荧光显示屏重点企业（六）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2025-2031年真空荧光显示屏行业发展环境分析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2025-2031年真空荧光显示屏行业投资特性分析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一、真空荧光显示屏行业进入壁垒</w:t>
      </w:r>
      <w:r>
        <w:rPr>
          <w:rFonts w:hint="eastAsia"/>
        </w:rPr>
        <w:br/>
      </w:r>
      <w:r>
        <w:rPr>
          <w:rFonts w:hint="eastAsia"/>
        </w:rPr>
        <w:t>　　　　二、真空荧光显示屏行业盈利模式</w:t>
      </w:r>
      <w:r>
        <w:rPr>
          <w:rFonts w:hint="eastAsia"/>
        </w:rPr>
        <w:br/>
      </w:r>
      <w:r>
        <w:rPr>
          <w:rFonts w:hint="eastAsia"/>
        </w:rPr>
        <w:t>　　　　三、真空荧光显示屏行业盈利因素</w:t>
      </w:r>
      <w:r>
        <w:rPr>
          <w:rFonts w:hint="eastAsia"/>
        </w:rPr>
        <w:br/>
      </w:r>
      <w:r>
        <w:rPr>
          <w:rFonts w:hint="eastAsia"/>
        </w:rPr>
        <w:t>　　第三节 真空荧光显示屏行业“波特五力模型”分析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2025-2031年真空荧光显示屏行业风险及对策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真空荧光显示屏市场竞争策略分析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三、现有真空荧光显示屏产品竞争策略分析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四、潜力真空荧光显示屏品种竞争策略选择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2025-2031年中国真空荧光显示屏企业竞争策略分析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一、2025-2031年我国真空荧光显示屏市场竞争趋势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四、2025-2031年真空荧光显示屏企业竞争策略分析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2025-2031年中国真空荧光显示屏行业发展趋势分析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2025-2031年中国真空荧光显示屏市场趋势分析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二、2025-2025年真空荧光显示屏市场前景分析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2025-2031年真空荧光显示屏行业投资价值评估分析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真空荧光显示屏行业发展建议分析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真空荧光显示屏细分行业研究结论及建议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中:智:林－真空荧光显示屏行业竞争策略总结及建议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真空荧光显示屏企业信息</w:t>
      </w:r>
      <w:r>
        <w:rPr>
          <w:rFonts w:hint="eastAsia"/>
        </w:rPr>
        <w:br/>
      </w:r>
      <w:r>
        <w:rPr>
          <w:rFonts w:hint="eastAsia"/>
        </w:rPr>
        <w:t>　　图表 真空荧光显示屏企业经营情况分析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7a1d21434f39" w:history="1">
        <w:r>
          <w:rPr>
            <w:rStyle w:val="Hyperlink"/>
          </w:rPr>
          <w:t>2025-2031年中国真空荧光显示屏发展现状与前景趋势分析报告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7a1d21434f39" w:history="1">
        <w:r>
          <w:rPr>
            <w:rStyle w:val="Hyperlink"/>
          </w:rPr>
          <w:t>https://www.20087.com/9/71/ZhenKongYingGuangXianShiPingDeQianJingQuShi.html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热点：led电子显示屏、真空荧光显示屏维修、led屏幕品牌排行前十名、真空荧光显示屏暗淡、直接荧光屏透视机、真空荧光显示屏维修视频教程、led租赁屏、真空荧光显示屏不亮、荧光屏幕图片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39bd2714432b" w:history="1">
      <w:r>
        <w:rPr>
          <w:rStyle w:val="Hyperlink"/>
        </w:rPr>
        <w:t>2025-2031年中国真空荧光显示屏发展现状与前景趋势分析报告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enKongYingGuangXianShiPingDeQianJingQuShi.html" TargetMode="External" Id="Rb5087a1d214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enKongYingGuangXianShiPingDeQianJingQuShi.html" TargetMode="External" Id="R640c39bd2714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2024-09-18T07:18:00Z</dcterms:created>
  <dcterms:modified xsi:type="dcterms:W3CDTF">2024-09-18T08:18:00Z</dcterms:modified>
  <dc:subject>2025-2031年中国真空荧光显示屏发展现状与前景趋势分析报告</dc:subject>
  <dc:title>2025-2031年中国真空荧光显示屏发展现状与前景趋势分析报告</dc:title>
  <cp:keywords>2025-2031年中国真空荧光显示屏发展现状与前景趋势分析报告</cp:keywords>
  <dc:description>2025-2031年中国真空荧光显示屏发展现状与前景趋势分析报告</dc:description>
</cp:coreProperties>
</file>