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9a3aeb4d4d25" w:history="1">
              <w:r>
                <w:rPr>
                  <w:rStyle w:val="Hyperlink"/>
                </w:rPr>
                <w:t>2026-2032年全球与中国数字孪生计算市场现状调研及发展前景趋势分析报告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9a3aeb4d4d25" w:history="1">
              <w:r>
                <w:rPr>
                  <w:rStyle w:val="Hyperlink"/>
                </w:rPr>
                <w:t>2026-2032年全球与中国数字孪生计算市场现状调研及发展前景趋势分析报告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9a3aeb4d4d25" w:history="1">
                <w:r>
                  <w:rPr>
                    <w:rStyle w:val="Hyperlink"/>
                  </w:rPr>
                  <w:t>https://www.20087.com/0/72/ShuZiLuanShengJiSuanDeQianJing.html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计算是通过高性能计算、实时数据集成与多物理场仿真，在虚拟空间构建物理实体或系统动态映射的技术体系，广泛应用于智能制造、智慧城市、能源管理及航空航天等领域。目前，数字孪生计算主流平台融合IoT传感器数据、CAD模型与AI算法，支持状态监控、故障预测及操作优化，部分工业场景已实现从设备级到工厂级的全要素建模。云边协同架构缓解了海量数据传输压力，而低代码工具降低了建模门槛。尽管如此，在工业4.0深化与“虚实共生”理念普及背景下，数字孪生计算正从概念验证迈向规模化业务赋能阶段。</w:t>
      </w:r>
      <w:r>
        <w:rPr>
          <w:rFonts w:hint="eastAsia"/>
        </w:rPr>
        <w:br/>
      </w:r>
      <w:r>
        <w:rPr>
          <w:rFonts w:hint="eastAsia"/>
        </w:rPr>
        <w:t>　　未来，数字孪生计算将加速向AI原生建模、自主演化与生态协同方向演进。市场调研网认为，生成式AI自动构建初始模型并持续学习物理反馈；联邦学习支持跨企业孪生体协作而不共享敏感数据。在架构上，量子计算或神经形态芯片有望突破实时高维仿真瓶颈。更深层的趋势在于“孪生即决策中枢”——系统不仅反映现状，还能模拟千万种策略并推荐最优行动路径。长远看，数字孪生计算将从辅助分析工具升级为主动驱动产品创新、运营优化与可持续发展的智能数字基座，在下一代产业智能化浪潮中确立核心引擎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09a3aeb4d4d25" w:history="1">
        <w:r>
          <w:rPr>
            <w:rStyle w:val="Hyperlink"/>
          </w:rPr>
          <w:t>2026-2032年全球与中国数字孪生计算市场现状调研及发展前景趋势分析报告</w:t>
        </w:r>
      </w:hyperlink>
      <w:r>
        <w:rPr>
          <w:rFonts w:hint="eastAsia"/>
        </w:rPr>
        <w:t>》，2025年数字孪生计算行业市场规模达 亿元，预计2032年市场规模将达 亿元，期间年均复合增长率（CAGR）达 %。报告基于国家统计局及相关协会的权威数据，系统研究了数字孪生计算行业的市场需求、市场规模及产业链现状，分析了数字孪生计算价格波动、细分市场动态及重点企业的经营表现，科学预测了数字孪生计算市场前景与发展趋势，揭示了潜在需求与投资机会，同时指出了数字孪生计算行业可能面临的风险。通过对数字孪生计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全球市场数字孪生计算市场总体规模</w:t>
      </w:r>
      <w:r>
        <w:rPr>
          <w:rFonts w:hint="eastAsia"/>
        </w:rPr>
        <w:br/>
      </w:r>
      <w:r>
        <w:rPr>
          <w:rFonts w:hint="eastAsia"/>
        </w:rPr>
        <w:t>　　1.4 中国市场数字孪生计算市场总体规模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数字孪生计算行业发展总体概况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数字孪生计算行业发展主要特点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数字孪生计算行业发展影响因素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数字孪生计算有利因素</w:t>
      </w:r>
      <w:r>
        <w:rPr>
          <w:rFonts w:hint="eastAsia"/>
        </w:rPr>
        <w:br/>
      </w:r>
      <w:r>
        <w:rPr>
          <w:rFonts w:hint="eastAsia"/>
        </w:rPr>
        <w:t>　　　　1.5.3 .2 数字孪生计算不利因素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全球市场，近三年数字孪生计算主要企业占有率及排名（按收入）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数字孪生计算主要企业在国际市场占有率（按收入，2023-2026）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2025年数字孪生计算主要企业在国际市场排名（按收入）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全球市场主要企业数字孪生计算销售收入（2023-2026）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中国市场，近三年数字孪生计算主要企业占有率及排名（按收入）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数字孪生计算主要企业在中国市场占有率（按收入，2023-2026）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2025年数字孪生计算主要企业在中国市场排名（按收入）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中国市场主要企业数字孪生计算销售收入（2023-2026）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全球主要厂商数字孪生计算总部及产地分布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全球主要厂商成立时间及数字孪生计算商业化日期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全球主要厂商数字孪生计算产品类型及应用</w:t>
      </w:r>
      <w:r>
        <w:rPr>
          <w:rFonts w:hint="eastAsia"/>
        </w:rPr>
        <w:br/>
      </w:r>
      <w:r>
        <w:rPr>
          <w:rFonts w:hint="eastAsia"/>
        </w:rPr>
        <w:t>　　2.6 数字孪生计算行业集中度、竞争程度分析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数字孪生计算行业集中度分析：2025年全球Top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全球数字孪生计算第一梯队、第二梯队和第三梯队厂商（品牌）及市场份额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全球数字孪生计算主要地区分析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全球主要地区数字孪生计算市场规模分析：2021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全球主要地区数字孪生计算销售额及份额（2021-2026）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全球主要地区数字孪生计算销售额及份额预测（2027-2032）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系统孪生</w:t>
      </w:r>
      <w:r>
        <w:rPr>
          <w:rFonts w:hint="eastAsia"/>
        </w:rPr>
        <w:br/>
      </w:r>
      <w:r>
        <w:rPr>
          <w:rFonts w:hint="eastAsia"/>
        </w:rPr>
        <w:t>　　　　4.1.2 进程孪生</w:t>
      </w:r>
      <w:r>
        <w:rPr>
          <w:rFonts w:hint="eastAsia"/>
        </w:rPr>
        <w:br/>
      </w:r>
      <w:r>
        <w:rPr>
          <w:rFonts w:hint="eastAsia"/>
        </w:rPr>
        <w:t>　　　　4.1.3 资产孪生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按产品类型细分，全球数字孪生计算销售额对比（2021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按产品类型细分，全球数字孪生计算销售额及市场份额（2021-2026）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按产品类型细分，全球数字孪生计算销售额预测（2027-2032）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按产品类型细分，中国数字孪生计算销售额及市场份额（2021-2026）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按产品类型细分，中国数字孪生计算销售额预测（2027-2032）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航天与国防</w:t>
      </w:r>
      <w:r>
        <w:rPr>
          <w:rFonts w:hint="eastAsia"/>
        </w:rPr>
        <w:br/>
      </w:r>
      <w:r>
        <w:rPr>
          <w:rFonts w:hint="eastAsia"/>
        </w:rPr>
        <w:t>　　　　5.1.2 汽车和运输</w:t>
      </w:r>
      <w:r>
        <w:rPr>
          <w:rFonts w:hint="eastAsia"/>
        </w:rPr>
        <w:br/>
      </w:r>
      <w:r>
        <w:rPr>
          <w:rFonts w:hint="eastAsia"/>
        </w:rPr>
        <w:t>　　　　5.1.3 机械制造</w:t>
      </w:r>
      <w:r>
        <w:rPr>
          <w:rFonts w:hint="eastAsia"/>
        </w:rPr>
        <w:br/>
      </w:r>
      <w:r>
        <w:rPr>
          <w:rFonts w:hint="eastAsia"/>
        </w:rPr>
        <w:t>　　　　5.1.4 能源和公用事业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按应用细分，全球数字孪生计算销售额对比（2021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按应用细分，全球数字孪生计算销售额及市场份额（2021-2026）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按应用细分，全球数字孪生计算销售额预测（2027-2032）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中国不同应用数字孪生计算销售额及预测（2021-2032）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中国不同应用数字孪生计算销售额及市场份额（2021-2026）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中国不同应用数字孪生计算销售额预测（2027-2032）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数字孪生计算行业发展趋势</w:t>
      </w:r>
      <w:r>
        <w:rPr>
          <w:rFonts w:hint="eastAsia"/>
        </w:rPr>
        <w:br/>
      </w:r>
      <w:r>
        <w:rPr>
          <w:rFonts w:hint="eastAsia"/>
        </w:rPr>
        <w:t>　　7.2 数字孪生计算行业主要驱动因素</w:t>
      </w:r>
      <w:r>
        <w:rPr>
          <w:rFonts w:hint="eastAsia"/>
        </w:rPr>
        <w:br/>
      </w:r>
      <w:r>
        <w:rPr>
          <w:rFonts w:hint="eastAsia"/>
        </w:rPr>
        <w:t>　　7.3 数字孪生计算中国企业SWOT分析</w:t>
      </w:r>
      <w:r>
        <w:rPr>
          <w:rFonts w:hint="eastAsia"/>
        </w:rPr>
        <w:br/>
      </w:r>
      <w:r>
        <w:rPr>
          <w:rFonts w:hint="eastAsia"/>
        </w:rPr>
        <w:t>　　7.4 中国数字孪生计算行业政策环境分析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数字孪生计算行业产业链简介</w:t>
      </w:r>
      <w:r>
        <w:rPr>
          <w:rFonts w:hint="eastAsia"/>
        </w:rPr>
        <w:br/>
      </w:r>
      <w:r>
        <w:rPr>
          <w:rFonts w:hint="eastAsia"/>
        </w:rPr>
        <w:t>　　　　8.1.1 数字孪生计算行业供应链分析</w:t>
      </w:r>
      <w:r>
        <w:rPr>
          <w:rFonts w:hint="eastAsia"/>
        </w:rPr>
        <w:br/>
      </w:r>
      <w:r>
        <w:rPr>
          <w:rFonts w:hint="eastAsia"/>
        </w:rPr>
        <w:t>　　　　8.1.2 数字孪生计算主要原料及供应情况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数字孪生计算行业主要下游客户</w:t>
      </w:r>
      <w:r>
        <w:rPr>
          <w:rFonts w:hint="eastAsia"/>
        </w:rPr>
        <w:br/>
      </w:r>
      <w:r>
        <w:rPr>
          <w:rFonts w:hint="eastAsia"/>
        </w:rPr>
        <w:t>　　8.2 数字孪生计算行业采购模式</w:t>
      </w:r>
      <w:r>
        <w:rPr>
          <w:rFonts w:hint="eastAsia"/>
        </w:rPr>
        <w:br/>
      </w:r>
      <w:r>
        <w:rPr>
          <w:rFonts w:hint="eastAsia"/>
        </w:rPr>
        <w:t>　　8.3 数字孪生计算行业生产模式</w:t>
      </w:r>
      <w:r>
        <w:rPr>
          <w:rFonts w:hint="eastAsia"/>
        </w:rPr>
        <w:br/>
      </w:r>
      <w:r>
        <w:rPr>
          <w:rFonts w:hint="eastAsia"/>
        </w:rPr>
        <w:t>　　8.4 数字孪生计算行业销售模式及销售渠道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数字孪生计算行业发展主要特点</w:t>
      </w:r>
      <w:r>
        <w:rPr>
          <w:rFonts w:hint="eastAsia"/>
        </w:rPr>
        <w:br/>
      </w:r>
      <w:r>
        <w:rPr>
          <w:rFonts w:hint="eastAsia"/>
        </w:rPr>
        <w:t>　　表 2： 数字孪生计算行业发展有利因素分析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数字孪生计算行业发展不利因素分析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进入数字孪生计算行业壁垒</w:t>
      </w:r>
      <w:r>
        <w:rPr>
          <w:rFonts w:hint="eastAsia"/>
        </w:rPr>
        <w:br/>
      </w:r>
      <w:r>
        <w:rPr>
          <w:rFonts w:hint="eastAsia"/>
        </w:rPr>
        <w:t>　　表 5： 数字孪生计算主要企业在国际市场占有率（按收入，2023-2026）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2025年数字孪生计算主要企业在国际市场排名（按收入）&amp;（万元）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全球市场主要企业数字孪生计算销售收入（2023-2026）&amp;（万元）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数字孪生计算主要企业在中国市场占有率（按收入，2023-2026）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2025年数字孪生计算主要企业在中国市场排名（按收入）&amp;（万元）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中国市场主要企业数字孪生计算销售收入（2023-2026）&amp;（万元）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全球主要厂商数字孪生计算总部及产地分布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全球主要厂商成立时间及数字孪生计算商业化日期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全球主要厂商数字孪生计算产品类型及应用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2025年全球数字孪生计算主要厂商市场地位（第一梯队、第二梯队和第三梯队）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全球数字孪生计算市场投资、并购等现状分析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全球主要地区数字孪生计算销售额：（2021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全球主要地区数字孪生计算销售额（2021-2026）&amp;（万元）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全球主要地区数字孪生计算销售额及份额列表（2021-2026）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全球主要地区数字孪生计算销售额预测（2027-2032）&amp;（万元）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全球主要地区数字孪生计算销售额及份额列表预测（2027-2032）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系统孪生主要企业列表</w:t>
      </w:r>
      <w:r>
        <w:rPr>
          <w:rFonts w:hint="eastAsia"/>
        </w:rPr>
        <w:br/>
      </w:r>
      <w:r>
        <w:rPr>
          <w:rFonts w:hint="eastAsia"/>
        </w:rPr>
        <w:t>　　表 22： 进程孪生主要企业列表</w:t>
      </w:r>
      <w:r>
        <w:rPr>
          <w:rFonts w:hint="eastAsia"/>
        </w:rPr>
        <w:br/>
      </w:r>
      <w:r>
        <w:rPr>
          <w:rFonts w:hint="eastAsia"/>
        </w:rPr>
        <w:t>　　表 23： 资产孪生主要企业列表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按产品类型细分，全球数字孪生计算销售额及增长率对比（2021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按产品类型细分，全球数字孪生计算销售额（2021-2026）&amp;（万元）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按产品类型细分，全球数字孪生计算销售额市场份额列表（2021-2026）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按产品类型细分，全球数字孪生计算销售额预测（2027-2032）&amp;（万元）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按产品类型细分，全球数字孪生计算销售额市场份额预测（2027-2032）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按产品类型细分，中国数字孪生计算销售额（2021-2026）&amp;（万元）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按产品类型细分，中国数字孪生计算销售额市场份额列表（2021-2026）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按产品类型细分，中国数字孪生计算销售额预测（2027-2032）&amp;（万元）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按产品类型细分，中国数字孪生计算销售额市场份额预测（2027-2032）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按应用细分，全球数字孪生计算销售额及增长率对比（2021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按应用细分，全球数字孪生计算销售额（2021-2026）&amp;（万元）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按应用细分，全球数字孪生计算销售额市场份额列表（2021-2026）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按应用细分，全球数字孪生计算销售额预测（2027-2032）&amp;（万元）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按应用细分，全球数字孪生计算市场份额预测（2027-2032）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中国不同应用数字孪生计算销售额（2021-2026）&amp;（万元）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中国不同应用数字孪生计算销售额市场份额列表（2021-2026）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中国不同应用数字孪生计算销售额预测（2027-2032）&amp;（万元）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中国不同应用数字孪生计算销售额市场份额预测（2027-2032）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数字孪生计算收入及毛利率（2021-2026）&amp;（万元）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数字孪生计算行业发展趋势</w:t>
      </w:r>
      <w:r>
        <w:rPr>
          <w:rFonts w:hint="eastAsia"/>
        </w:rPr>
        <w:br/>
      </w:r>
      <w:r>
        <w:rPr>
          <w:rFonts w:hint="eastAsia"/>
        </w:rPr>
        <w:t>　　表 97： 数字孪生计算行业主要驱动因素</w:t>
      </w:r>
      <w:r>
        <w:rPr>
          <w:rFonts w:hint="eastAsia"/>
        </w:rPr>
        <w:br/>
      </w:r>
      <w:r>
        <w:rPr>
          <w:rFonts w:hint="eastAsia"/>
        </w:rPr>
        <w:t>　　表 98： 数字孪生计算行业供应链分析</w:t>
      </w:r>
      <w:r>
        <w:rPr>
          <w:rFonts w:hint="eastAsia"/>
        </w:rPr>
        <w:br/>
      </w:r>
      <w:r>
        <w:rPr>
          <w:rFonts w:hint="eastAsia"/>
        </w:rPr>
        <w:t>　　表 99： 数字孪生计算上游原料供应商</w:t>
      </w:r>
      <w:r>
        <w:rPr>
          <w:rFonts w:hint="eastAsia"/>
        </w:rPr>
        <w:br/>
      </w:r>
      <w:r>
        <w:rPr>
          <w:rFonts w:hint="eastAsia"/>
        </w:rPr>
        <w:t>　　表 100： 数字孪生计算行业主要下游客户</w:t>
      </w:r>
      <w:r>
        <w:rPr>
          <w:rFonts w:hint="eastAsia"/>
        </w:rPr>
        <w:br/>
      </w:r>
      <w:r>
        <w:rPr>
          <w:rFonts w:hint="eastAsia"/>
        </w:rPr>
        <w:t>　　表 101： 数字孪生计算典型经销商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数字孪生计算产品图片</w:t>
      </w:r>
      <w:r>
        <w:rPr>
          <w:rFonts w:hint="eastAsia"/>
        </w:rPr>
        <w:br/>
      </w:r>
      <w:r>
        <w:rPr>
          <w:rFonts w:hint="eastAsia"/>
        </w:rPr>
        <w:t>　　图 2： 全球市场数字孪生计算市场规模，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全球数字孪生计算市场销售额预测：（万元）&amp;（2021-2032）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中国市场数字孪生计算销售额及未来趋势（2021-2032）&amp;（万元）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2025年全球前五大厂商数字孪生计算市场份额</w:t>
      </w:r>
      <w:r>
        <w:rPr>
          <w:rFonts w:hint="eastAsia"/>
        </w:rPr>
        <w:br/>
      </w:r>
      <w:r>
        <w:rPr>
          <w:rFonts w:hint="eastAsia"/>
        </w:rPr>
        <w:t>　　图 6： 2025年全球数字孪生计算第一梯队、第二梯队和第三梯队厂商及市场份额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全球主要地区数字孪生计算销售额市场份额（2021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中东数字孪生计算销售额及预测（2021-2032）&amp;（万元）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系统孪生 产品图片</w:t>
      </w:r>
      <w:r>
        <w:rPr>
          <w:rFonts w:hint="eastAsia"/>
        </w:rPr>
        <w:br/>
      </w:r>
      <w:r>
        <w:rPr>
          <w:rFonts w:hint="eastAsia"/>
        </w:rPr>
        <w:t>　　图 17： 全球系统孪生规模及增长率（2021-2032）&amp;（万元）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进程孪生产品图片</w:t>
      </w:r>
      <w:r>
        <w:rPr>
          <w:rFonts w:hint="eastAsia"/>
        </w:rPr>
        <w:br/>
      </w:r>
      <w:r>
        <w:rPr>
          <w:rFonts w:hint="eastAsia"/>
        </w:rPr>
        <w:t>　　图 19： 全球进程孪生规模及增长率（2021-2032）&amp;（万元）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资产孪生产品图片</w:t>
      </w:r>
      <w:r>
        <w:rPr>
          <w:rFonts w:hint="eastAsia"/>
        </w:rPr>
        <w:br/>
      </w:r>
      <w:r>
        <w:rPr>
          <w:rFonts w:hint="eastAsia"/>
        </w:rPr>
        <w:t>　　图 21： 全球资产孪生规模及增长率（2021-2032）&amp;（万元）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按产品类型细分，全球数字孪生计算市场份额2025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按产品类型细分，全球数字孪生计算市场份额2021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按产品类型细分，全球数字孪生计算市场份额预测2026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按产品类型细分，中国数字孪生计算市场份额2021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按产品类型细分，中国数字孪生计算市场份额预测2026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航天与国防</w:t>
      </w:r>
      <w:r>
        <w:rPr>
          <w:rFonts w:hint="eastAsia"/>
        </w:rPr>
        <w:br/>
      </w:r>
      <w:r>
        <w:rPr>
          <w:rFonts w:hint="eastAsia"/>
        </w:rPr>
        <w:t>　　图 28： 汽车和运输</w:t>
      </w:r>
      <w:r>
        <w:rPr>
          <w:rFonts w:hint="eastAsia"/>
        </w:rPr>
        <w:br/>
      </w:r>
      <w:r>
        <w:rPr>
          <w:rFonts w:hint="eastAsia"/>
        </w:rPr>
        <w:t>　　图 29： 机械制造</w:t>
      </w:r>
      <w:r>
        <w:rPr>
          <w:rFonts w:hint="eastAsia"/>
        </w:rPr>
        <w:br/>
      </w:r>
      <w:r>
        <w:rPr>
          <w:rFonts w:hint="eastAsia"/>
        </w:rPr>
        <w:t>　　图 30： 能源和公用事业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按应用细分，全球数字孪生计算市场份额2025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按应用细分，全球数字孪生计算市场份额2021 &amp; 2025</w:t>
      </w:r>
      <w:r>
        <w:rPr>
          <w:rFonts w:hint="eastAsia"/>
        </w:rPr>
        <w:br/>
      </w:r>
      <w:r>
        <w:rPr>
          <w:rFonts w:hint="eastAsia"/>
        </w:rPr>
        <w:t>　　图 34： 数字孪生计算中国企业SWOT分析</w:t>
      </w:r>
      <w:r>
        <w:rPr>
          <w:rFonts w:hint="eastAsia"/>
        </w:rPr>
        <w:br/>
      </w:r>
      <w:r>
        <w:rPr>
          <w:rFonts w:hint="eastAsia"/>
        </w:rPr>
        <w:t>　　图 35： 数字孪生计算产业链</w:t>
      </w:r>
      <w:r>
        <w:rPr>
          <w:rFonts w:hint="eastAsia"/>
        </w:rPr>
        <w:br/>
      </w:r>
      <w:r>
        <w:rPr>
          <w:rFonts w:hint="eastAsia"/>
        </w:rPr>
        <w:t>　　图 36： 数字孪生计算行业采购模式分析</w:t>
      </w:r>
      <w:r>
        <w:rPr>
          <w:rFonts w:hint="eastAsia"/>
        </w:rPr>
        <w:br/>
      </w:r>
      <w:r>
        <w:rPr>
          <w:rFonts w:hint="eastAsia"/>
        </w:rPr>
        <w:t>　　图 37： 数字孪生计算行业生产模式</w:t>
      </w:r>
      <w:r>
        <w:rPr>
          <w:rFonts w:hint="eastAsia"/>
        </w:rPr>
        <w:br/>
      </w:r>
      <w:r>
        <w:rPr>
          <w:rFonts w:hint="eastAsia"/>
        </w:rPr>
        <w:t>　　图 38： 数字孪生计算行业销售模式分析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9a3aeb4d4d25" w:history="1">
        <w:r>
          <w:rPr>
            <w:rStyle w:val="Hyperlink"/>
          </w:rPr>
          <w:t>2026-2032年全球与中国数字孪生计算市场现状调研及发展前景趋势分析报告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9a3aeb4d4d25" w:history="1">
        <w:r>
          <w:rPr>
            <w:rStyle w:val="Hyperlink"/>
          </w:rPr>
          <w:t>https://www.20087.com/0/72/ShuZiLuanShengJiSuanDeQianJing.html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bb8afe524597" w:history="1">
      <w:r>
        <w:rPr>
          <w:rStyle w:val="Hyperlink"/>
        </w:rPr>
        <w:t>2026-2032年全球与中国数字孪生计算市场现状调研及发展前景趋势分析报告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ZiLuanShengJiSuanDeQianJing.html" TargetMode="External" Id="R90e09a3aeb4d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ZiLuanShengJiSuanDeQianJing.html" TargetMode="External" Id="R0a0cbb8afe52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2026-02-04T05:08:30Z</dcterms:created>
  <dcterms:modified xsi:type="dcterms:W3CDTF">2026-02-04T06:08:30Z</dcterms:modified>
  <dc:subject>2026-2032年全球与中国数字孪生计算市场现状调研及发展前景趋势分析报告</dc:subject>
  <dc:title>2026-2032年全球与中国数字孪生计算市场现状调研及发展前景趋势分析报告</dc:title>
  <cp:keywords>2026-2032年全球与中国数字孪生计算市场现状调研及发展前景趋势分析报告</cp:keywords>
  <dc:description>2026-2032年全球与中国数字孪生计算市场现状调研及发展前景趋势分析报告</dc:description>
</cp:coreProperties>
</file>