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4320a234f441c" w:history="1">
              <w:r>
                <w:rPr>
                  <w:rStyle w:val="Hyperlink"/>
                </w:rPr>
                <w:t>中国网络安全态势感知系统行业调研与行业前景分析报告（2026-2032年）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4320a234f441c" w:history="1">
              <w:r>
                <w:rPr>
                  <w:rStyle w:val="Hyperlink"/>
                </w:rPr>
                <w:t>中国网络安全态势感知系统行业调研与行业前景分析报告（2026-2032年）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4320a234f441c" w:history="1">
                <w:r>
                  <w:rPr>
                    <w:rStyle w:val="Hyperlink"/>
                  </w:rPr>
                  <w:t>https://www.20087.com/1/72/WangLuoAnQuanTaiShiGanZhiXiTongShiChangXianZhuangHeQianJing.html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安全态势感知系统是一种基于大数据分析与人工智能技术，对网络空间安全状态进行全方位监测、评估与预测的综合性防御平台。目前，面对日益复杂的高级持续性威胁与海量告警疲劳，态势感知系统已成为构建主动防御体系的核心基础设施。网络安全态势感知系统通过汇聚全网流量、终端日志、威胁情报等多源异构数据，利用机器学习与关联分析算法，实现对隐蔽攻击链的精准溯源与异常行为的实时识别。现代态势感知系统不仅具备强大的可视化展示能力，能够将抽象的安全风险转化为直观的决策依据，还能与防火墙、端点防护等安全设备进行自动化联动，实现威胁的快速阻断。随着数据安全法与关键信息基础设施保护条例的实施，态势感知系统在政务、金融、能源等重点行业的应用已成为合规与实战的双重刚需。</w:t>
      </w:r>
      <w:r>
        <w:rPr>
          <w:rFonts w:hint="eastAsia"/>
        </w:rPr>
        <w:br/>
      </w:r>
      <w:r>
        <w:rPr>
          <w:rFonts w:hint="eastAsia"/>
        </w:rPr>
        <w:t>　　未来，网络安全态势感知系统将向认知智能、自动化响应与全域覆盖方向演进。市场调研网指出，大语言模型与生成式AI的引入，将赋予态势感知系统更强的自然语言交互与复杂逻辑推理能力，使其能够自动生成威胁分析报告并辅助安全运营人员进行决策。系统将从单纯的“监测与告警”向“自主防御与闭环处置”跨越，通过编排自动化剧本，实现秒级的威胁响应与修复。同时，态势感知的边界将不断拓展，从传统的IT网络延伸至物联网、工业互联网、车联网及云原生环境，构建起跨域融合的全景安全视图。在零信任架构的推动下，态势感知系统将更加注重对内部行为与数据流转的动态评估，实现基于上下文的持续身份验证与访问控制。此外，隐私计算与联邦学习技术的应用，将在保障数据不出域的前提下，实现跨组织、跨行业的威胁情报共享与协同防御，全面提升网络空间的整体安全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4320a234f441c" w:history="1">
        <w:r>
          <w:rPr>
            <w:rStyle w:val="Hyperlink"/>
          </w:rPr>
          <w:t>中国网络安全态势感知系统行业调研与行业前景分析报告（2026-2032年）</w:t>
        </w:r>
      </w:hyperlink>
      <w:r>
        <w:rPr>
          <w:rFonts w:hint="eastAsia"/>
        </w:rPr>
        <w:t>》，2025年网络安全态势感知系统行业市场规模达 亿元，预计2032年市场规模将达 亿元，期间年均复合增长率（CAGR）达 %。报告依托多年行业监测数据，结合网络安全态势感知系统行业现状与未来前景，系统分析了网络安全态势感知系统市场需求、市场规模、产业链结构、价格机制及细分市场特征。报告对网络安全态势感知系统市场前景进行了客观评估，预测了网络安全态势感知系统行业发展趋势，并详细解读了品牌竞争格局、市场集中度及重点企业的运营表现。此外，报告通过SWOT分析识别了网络安全态势感知系统行业机遇与潜在风险，为投资者和决策者提供了科学、规范的战略建议，助力把握网络安全态势感知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网络安全态势感知系统市场概述</w:t>
      </w:r>
      <w:r>
        <w:rPr>
          <w:rFonts w:hint="eastAsia"/>
        </w:rPr>
        <w:br/>
      </w:r>
      <w:r>
        <w:rPr>
          <w:rFonts w:hint="eastAsia"/>
        </w:rPr>
        <w:t>　　1.1 网络安全态势感知系统市场概述</w:t>
      </w:r>
      <w:r>
        <w:rPr>
          <w:rFonts w:hint="eastAsia"/>
        </w:rPr>
        <w:br/>
      </w:r>
      <w:r>
        <w:rPr>
          <w:rFonts w:hint="eastAsia"/>
        </w:rPr>
        <w:t>　　1.2 不同产品类型网络安全态势感知系统分析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中国市场不同产品类型网络安全态势感知系统规模对比（2021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公有云部署</w:t>
      </w:r>
      <w:r>
        <w:rPr>
          <w:rFonts w:hint="eastAsia"/>
        </w:rPr>
        <w:br/>
      </w:r>
      <w:r>
        <w:rPr>
          <w:rFonts w:hint="eastAsia"/>
        </w:rPr>
        <w:t>　　　　1.2.3 私有云部署</w:t>
      </w:r>
      <w:r>
        <w:rPr>
          <w:rFonts w:hint="eastAsia"/>
        </w:rPr>
        <w:br/>
      </w:r>
      <w:r>
        <w:rPr>
          <w:rFonts w:hint="eastAsia"/>
        </w:rPr>
        <w:t>　　1.3 不同数据场景网络安全态势感知系统分析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中国市场不同数据场景网络安全态势感知系统规模对比（2021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网络可视型</w:t>
      </w:r>
      <w:r>
        <w:rPr>
          <w:rFonts w:hint="eastAsia"/>
        </w:rPr>
        <w:br/>
      </w:r>
      <w:r>
        <w:rPr>
          <w:rFonts w:hint="eastAsia"/>
        </w:rPr>
        <w:t>　　　　1.3.3 威胁检测型</w:t>
      </w:r>
      <w:r>
        <w:rPr>
          <w:rFonts w:hint="eastAsia"/>
        </w:rPr>
        <w:br/>
      </w:r>
      <w:r>
        <w:rPr>
          <w:rFonts w:hint="eastAsia"/>
        </w:rPr>
        <w:t>　　　　1.3.4 告警关联型</w:t>
      </w:r>
      <w:r>
        <w:rPr>
          <w:rFonts w:hint="eastAsia"/>
        </w:rPr>
        <w:br/>
      </w:r>
      <w:r>
        <w:rPr>
          <w:rFonts w:hint="eastAsia"/>
        </w:rPr>
        <w:t>　　　　1.3.5 事件响应型</w:t>
      </w:r>
      <w:r>
        <w:rPr>
          <w:rFonts w:hint="eastAsia"/>
        </w:rPr>
        <w:br/>
      </w:r>
      <w:r>
        <w:rPr>
          <w:rFonts w:hint="eastAsia"/>
        </w:rPr>
        <w:t>　　1.4 从不同应用，网络安全态势感知系统主要包括如下几个方面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中国市场不同应用网络安全态势感知系统规模对比（2021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中国网络安全态势感知系统市场规模现状及未来趋势（2021-2032）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中国市场主要企业网络安全态势感知系统规模及市场份额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中国市场主要厂商进入网络安全态势感知系统行业时间点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中国市场主要厂商网络安全态势感知系统产品类型及应用</w:t>
      </w:r>
      <w:r>
        <w:rPr>
          <w:rFonts w:hint="eastAsia"/>
        </w:rPr>
        <w:br/>
      </w:r>
      <w:r>
        <w:rPr>
          <w:rFonts w:hint="eastAsia"/>
        </w:rPr>
        <w:t>　　2.5 网络安全态势感知系统行业集中度、竞争程度分析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网络安全态势感知系统行业集中度分析：2025年中国市场Top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中国市场网络安全态势感知系统第一梯队、第二梯队和第三梯队厂商及市场份额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中国不同产品类型网络安全态势感知系统规模及预测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中国不同产品类型网络安全态势感知系统规模及市场份额（2021-2026）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中国不同产品类型网络安全态势感知系统规模预测（2027-2032）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中国不同应用网络安全态势感知系统规模及市场份额（2021-2026）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中国不同应用网络安全态势感知系统规模预测（2027-2032）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网络安全态势感知系统行业发展机遇及主要驱动因素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网络安全态势感知系统行业发展面临的风险</w:t>
      </w:r>
      <w:r>
        <w:rPr>
          <w:rFonts w:hint="eastAsia"/>
        </w:rPr>
        <w:br/>
      </w:r>
      <w:r>
        <w:rPr>
          <w:rFonts w:hint="eastAsia"/>
        </w:rPr>
        <w:t>　　6.3 网络安全态势感知系统行业政策分析</w:t>
      </w:r>
      <w:r>
        <w:rPr>
          <w:rFonts w:hint="eastAsia"/>
        </w:rPr>
        <w:br/>
      </w:r>
      <w:r>
        <w:rPr>
          <w:rFonts w:hint="eastAsia"/>
        </w:rPr>
        <w:t>　　6.4 网络安全态势感知系统中国企业SWOT分析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网络安全态势感知系统行业产业链简介</w:t>
      </w:r>
      <w:r>
        <w:rPr>
          <w:rFonts w:hint="eastAsia"/>
        </w:rPr>
        <w:br/>
      </w:r>
      <w:r>
        <w:rPr>
          <w:rFonts w:hint="eastAsia"/>
        </w:rPr>
        <w:t>　　　　7.1.1 网络安全态势感知系统行业供应链分析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网络安全态势感知系统行业主要下游客户</w:t>
      </w:r>
      <w:r>
        <w:rPr>
          <w:rFonts w:hint="eastAsia"/>
        </w:rPr>
        <w:br/>
      </w:r>
      <w:r>
        <w:rPr>
          <w:rFonts w:hint="eastAsia"/>
        </w:rPr>
        <w:t>　　7.2 网络安全态势感知系统行业采购模式</w:t>
      </w:r>
      <w:r>
        <w:rPr>
          <w:rFonts w:hint="eastAsia"/>
        </w:rPr>
        <w:br/>
      </w:r>
      <w:r>
        <w:rPr>
          <w:rFonts w:hint="eastAsia"/>
        </w:rPr>
        <w:t>　　7.3 网络安全态势感知系统行业开发/生产模式</w:t>
      </w:r>
      <w:r>
        <w:rPr>
          <w:rFonts w:hint="eastAsia"/>
        </w:rPr>
        <w:br/>
      </w:r>
      <w:r>
        <w:rPr>
          <w:rFonts w:hint="eastAsia"/>
        </w:rPr>
        <w:t>　　7.4 网络安全态势感知系统行业销售模式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中国市场不同产品类型网络安全态势感知系统规模（万元）及增长率对比（2021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公有云部署主要企业列表</w:t>
      </w:r>
      <w:r>
        <w:rPr>
          <w:rFonts w:hint="eastAsia"/>
        </w:rPr>
        <w:br/>
      </w:r>
      <w:r>
        <w:rPr>
          <w:rFonts w:hint="eastAsia"/>
        </w:rPr>
        <w:t>　　表 3： 私有云部署主要企业列表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中国市场不同数据场景网络安全态势感知系统规模（万元）及增长率对比（2021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网络可视型主要企业列表</w:t>
      </w:r>
      <w:r>
        <w:rPr>
          <w:rFonts w:hint="eastAsia"/>
        </w:rPr>
        <w:br/>
      </w:r>
      <w:r>
        <w:rPr>
          <w:rFonts w:hint="eastAsia"/>
        </w:rPr>
        <w:t>　　表 6： 威胁检测型主要企业列表</w:t>
      </w:r>
      <w:r>
        <w:rPr>
          <w:rFonts w:hint="eastAsia"/>
        </w:rPr>
        <w:br/>
      </w:r>
      <w:r>
        <w:rPr>
          <w:rFonts w:hint="eastAsia"/>
        </w:rPr>
        <w:t>　　表 7： 告警关联型主要企业列表</w:t>
      </w:r>
      <w:r>
        <w:rPr>
          <w:rFonts w:hint="eastAsia"/>
        </w:rPr>
        <w:br/>
      </w:r>
      <w:r>
        <w:rPr>
          <w:rFonts w:hint="eastAsia"/>
        </w:rPr>
        <w:t>　　表 8： 事件响应型主要企业列表</w:t>
      </w:r>
      <w:r>
        <w:rPr>
          <w:rFonts w:hint="eastAsia"/>
        </w:rPr>
        <w:br/>
      </w:r>
      <w:r>
        <w:rPr>
          <w:rFonts w:hint="eastAsia"/>
        </w:rPr>
        <w:t>　　表 9： 网络流量型主要企业列表</w:t>
      </w:r>
      <w:r>
        <w:rPr>
          <w:rFonts w:hint="eastAsia"/>
        </w:rPr>
        <w:br/>
      </w:r>
      <w:r>
        <w:rPr>
          <w:rFonts w:hint="eastAsia"/>
        </w:rPr>
        <w:t>　　表 10： 日志分析型主要企业列表</w:t>
      </w:r>
      <w:r>
        <w:rPr>
          <w:rFonts w:hint="eastAsia"/>
        </w:rPr>
        <w:br/>
      </w:r>
      <w:r>
        <w:rPr>
          <w:rFonts w:hint="eastAsia"/>
        </w:rPr>
        <w:t>　　表 11： 终端遥测型主要企业列表</w:t>
      </w:r>
      <w:r>
        <w:rPr>
          <w:rFonts w:hint="eastAsia"/>
        </w:rPr>
        <w:br/>
      </w:r>
      <w:r>
        <w:rPr>
          <w:rFonts w:hint="eastAsia"/>
        </w:rPr>
        <w:t>　　表 12： 云安全数据型主要企业列表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中国市场不同应用网络安全态势感知系统规模（万元）及增长率对比（2021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中国市场主要企业网络安全态势感知系统规模（万元）&amp;（2021-2026）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中国市场主要企业网络安全态势感知系统规模份额对比（2021-2026）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中国市场主要企业进入网络安全态势感知系统市场日期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中国市场主要厂商网络安全态势感知系统产品类型及应用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2025年中国市场网络安全态势感知系统主要厂商市场地位（第一梯队、第二梯队和第三梯队）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中国市场网络安全态势感知系统市场投资、并购等现状分析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重点企业（25）公司信息、总部、网络安全态势感知系统市场地位以及主要的竞争对手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重点企业（25） 网络安全态势感知系统产品及服务介绍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重点企业（25）在中国市场网络安全态势感知系统收入（万元）及毛利率（2021-2026）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中国不同产品类型网络安全态势感知系统规模列表（万元）&amp;（2021-2026）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中国不同产品类型网络安全态势感知系统规模市场份额列表（2021-2026）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中国不同产品类型网络安全态势感知系统规模（万元）预测（2027-2032）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中国不同产品类型网络安全态势感知系统规模市场份额预测（2027-2032）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中国不同应用网络安全态势感知系统规模列表（万元）&amp;（2021-2026）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中国不同应用网络安全态势感知系统规模市场份额列表（2021-2026）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中国不同应用网络安全态势感知系统规模（万元）预测（2027-2032）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中国不同应用网络安全态势感知系统规模市场份额预测（2027-2032）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网络安全态势感知系统行业发展机遇及主要驱动因素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网络安全态势感知系统行业发展面临的风险</w:t>
      </w:r>
      <w:r>
        <w:rPr>
          <w:rFonts w:hint="eastAsia"/>
        </w:rPr>
        <w:br/>
      </w:r>
      <w:r>
        <w:rPr>
          <w:rFonts w:hint="eastAsia"/>
        </w:rPr>
        <w:t>　　表 131： 网络安全态势感知系统行业政策分析</w:t>
      </w:r>
      <w:r>
        <w:rPr>
          <w:rFonts w:hint="eastAsia"/>
        </w:rPr>
        <w:br/>
      </w:r>
      <w:r>
        <w:rPr>
          <w:rFonts w:hint="eastAsia"/>
        </w:rPr>
        <w:t>　　表 132： 网络安全态势感知系统行业供应链分析</w:t>
      </w:r>
      <w:r>
        <w:rPr>
          <w:rFonts w:hint="eastAsia"/>
        </w:rPr>
        <w:br/>
      </w:r>
      <w:r>
        <w:rPr>
          <w:rFonts w:hint="eastAsia"/>
        </w:rPr>
        <w:t>　　表 133： 网络安全态势感知系统上游原材料和主要供应商情况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网络安全态势感知系统行业主要下游客户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网络安全态势感知系统产品图片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中国不同产品类型网络安全态势感知系统市场份额2025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公有云部署产品图片</w:t>
      </w:r>
      <w:r>
        <w:rPr>
          <w:rFonts w:hint="eastAsia"/>
        </w:rPr>
        <w:br/>
      </w:r>
      <w:r>
        <w:rPr>
          <w:rFonts w:hint="eastAsia"/>
        </w:rPr>
        <w:t>　　图 4： 中国公有云部署规模（万元）及增长率（2021-2032）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私有云部署产品图片</w:t>
      </w:r>
      <w:r>
        <w:rPr>
          <w:rFonts w:hint="eastAsia"/>
        </w:rPr>
        <w:br/>
      </w:r>
      <w:r>
        <w:rPr>
          <w:rFonts w:hint="eastAsia"/>
        </w:rPr>
        <w:t>　　图 6： 中国私有云部署规模（万元）及增长率（2021-2032）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中国不同数据场景网络安全态势感知系统市场份额2025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网络可视型产品图片</w:t>
      </w:r>
      <w:r>
        <w:rPr>
          <w:rFonts w:hint="eastAsia"/>
        </w:rPr>
        <w:br/>
      </w:r>
      <w:r>
        <w:rPr>
          <w:rFonts w:hint="eastAsia"/>
        </w:rPr>
        <w:t>　　图 9： 中国网络可视型规模（万元）及增长率（2021-2032）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威胁检测型产品图片</w:t>
      </w:r>
      <w:r>
        <w:rPr>
          <w:rFonts w:hint="eastAsia"/>
        </w:rPr>
        <w:br/>
      </w:r>
      <w:r>
        <w:rPr>
          <w:rFonts w:hint="eastAsia"/>
        </w:rPr>
        <w:t>　　图 11： 中国威胁检测型规模（万元）及增长率（2021-2032）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告警关联型产品图片</w:t>
      </w:r>
      <w:r>
        <w:rPr>
          <w:rFonts w:hint="eastAsia"/>
        </w:rPr>
        <w:br/>
      </w:r>
      <w:r>
        <w:rPr>
          <w:rFonts w:hint="eastAsia"/>
        </w:rPr>
        <w:t>　　图 13： 中国告警关联型规模（万元）及增长率（2021-2032）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事件响应型产品图片</w:t>
      </w:r>
      <w:r>
        <w:rPr>
          <w:rFonts w:hint="eastAsia"/>
        </w:rPr>
        <w:br/>
      </w:r>
      <w:r>
        <w:rPr>
          <w:rFonts w:hint="eastAsia"/>
        </w:rPr>
        <w:t>　　图 15： 中国事件响应型规模（万元）及增长率（2021-2032）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网络流量型产品图片</w:t>
      </w:r>
      <w:r>
        <w:rPr>
          <w:rFonts w:hint="eastAsia"/>
        </w:rPr>
        <w:br/>
      </w:r>
      <w:r>
        <w:rPr>
          <w:rFonts w:hint="eastAsia"/>
        </w:rPr>
        <w:t>　　图 17： 中国网络流量型规模（万元）及增长率（2021-2032）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日志分析型产品图片</w:t>
      </w:r>
      <w:r>
        <w:rPr>
          <w:rFonts w:hint="eastAsia"/>
        </w:rPr>
        <w:br/>
      </w:r>
      <w:r>
        <w:rPr>
          <w:rFonts w:hint="eastAsia"/>
        </w:rPr>
        <w:t>　　图 19： 中国日志分析型规模（万元）及增长率（2021-2032）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终端遥测型产品图片</w:t>
      </w:r>
      <w:r>
        <w:rPr>
          <w:rFonts w:hint="eastAsia"/>
        </w:rPr>
        <w:br/>
      </w:r>
      <w:r>
        <w:rPr>
          <w:rFonts w:hint="eastAsia"/>
        </w:rPr>
        <w:t>　　图 21： 中国终端遥测型规模（万元）及增长率（2021-2032）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云安全数据型产品图片</w:t>
      </w:r>
      <w:r>
        <w:rPr>
          <w:rFonts w:hint="eastAsia"/>
        </w:rPr>
        <w:br/>
      </w:r>
      <w:r>
        <w:rPr>
          <w:rFonts w:hint="eastAsia"/>
        </w:rPr>
        <w:t>　　图 23： 中国云安全数据型规模（万元）及增长率（2021-2032）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中国不同应用网络安全态势感知系统市场份额2025 VS 2032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中国网络安全态势感知系统市场规模增速预测：（2021-2032）&amp;（万元）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中国市场网络安全态势感知系统市场规模，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2025年中国市场前五大厂商网络安全态势感知系统市场份额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2025年中国市场网络安全态势感知系统第一梯队、第二梯队和第三梯队厂商及市场份额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中国不同产品类型网络安全态势感知系统市场份额2021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网络安全态势感知系统中国企业SWOT分析</w:t>
      </w:r>
      <w:r>
        <w:rPr>
          <w:rFonts w:hint="eastAsia"/>
        </w:rPr>
        <w:br/>
      </w:r>
      <w:r>
        <w:rPr>
          <w:rFonts w:hint="eastAsia"/>
        </w:rPr>
        <w:t>　　图 34： 网络安全态势感知系统产业链</w:t>
      </w:r>
      <w:r>
        <w:rPr>
          <w:rFonts w:hint="eastAsia"/>
        </w:rPr>
        <w:br/>
      </w:r>
      <w:r>
        <w:rPr>
          <w:rFonts w:hint="eastAsia"/>
        </w:rPr>
        <w:t>　　图 35： 网络安全态势感知系统行业采购模式</w:t>
      </w:r>
      <w:r>
        <w:rPr>
          <w:rFonts w:hint="eastAsia"/>
        </w:rPr>
        <w:br/>
      </w:r>
      <w:r>
        <w:rPr>
          <w:rFonts w:hint="eastAsia"/>
        </w:rPr>
        <w:t>　　图 36： 网络安全态势感知系统行业开发/生产模式分析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网络安全态势感知系统行业销售模式分析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4320a234f441c" w:history="1">
        <w:r>
          <w:rPr>
            <w:rStyle w:val="Hyperlink"/>
          </w:rPr>
          <w:t>中国网络安全态势感知系统行业调研与行业前景分析报告（2026-2032年）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4320a234f441c" w:history="1">
        <w:r>
          <w:rPr>
            <w:rStyle w:val="Hyperlink"/>
          </w:rPr>
          <w:t>https://www.20087.com/1/72/WangLuoAnQuanTaiShiGanZhiXiTongShiChangXianZhuangHeQianJing.html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热点：2020网络安全态势感知应用指南、网络安全态势感知设备的作用、网络空间安全态势感知、网络安全态势感知标准、网络安全态势感知技术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3b60712b94acc" w:history="1">
      <w:r>
        <w:rPr>
          <w:rStyle w:val="Hyperlink"/>
        </w:rPr>
        <w:t>中国网络安全态势感知系统行业调研与行业前景分析报告（2026-2032年）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angLuoAnQuanTaiShiGanZhiXiTongShiChangXianZhuangHeQianJing.html" TargetMode="External" Id="R67a4320a234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angLuoAnQuanTaiShiGanZhiXiTongShiChangXianZhuangHeQianJing.html" TargetMode="External" Id="R69c3b60712b9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2026-07-03T05:40:22Z</dcterms:created>
  <dcterms:modified xsi:type="dcterms:W3CDTF">2026-07-03T06:40:22Z</dcterms:modified>
  <dc:subject>中国网络安全态势感知系统行业调研与行业前景分析报告（2026-2032年）</dc:subject>
  <dc:title>中国网络安全态势感知系统行业调研与行业前景分析报告（2026-2032年）</dc:title>
  <cp:keywords>中国网络安全态势感知系统行业调研与行业前景分析报告（2026-2032年）</cp:keywords>
  <dc:description>中国网络安全态势感知系统行业调研与行业前景分析报告（2026-2032年）</dc:description>
</cp:coreProperties>
</file>