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c3b7ad1a4fbd" w:history="1">
              <w:r>
                <w:rPr>
                  <w:rStyle w:val="Hyperlink"/>
                </w:rPr>
                <w:t>全球与中国高端游戏显卡行业现状分析及前景趋势预测报告（2026-2032年）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c3b7ad1a4fbd" w:history="1">
              <w:r>
                <w:rPr>
                  <w:rStyle w:val="Hyperlink"/>
                </w:rPr>
                <w:t>全球与中国高端游戏显卡行业现状分析及前景趋势预测报告（2026-2032年）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c3b7ad1a4fbd" w:history="1">
                <w:r>
                  <w:rPr>
                    <w:rStyle w:val="Hyperlink"/>
                  </w:rPr>
                  <w:t>https://www.20087.com/3/22/GaoDuanYouXiXianKaFaZhanQianJingFenXi.html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高端游戏显卡是PC游戏与内容创作的核心硬件，以英伟达GeForce RTX 40系列与AMD Radeon RX 7000系列为代表，普遍搭载AI加速核心（Tensor Core）、光线追踪单元及大容量高速显存（GDDR6X），支持4K/120Hz甚至8K游戏体验。在元宇宙、AI生成内容（AIGC）与云游戏边缘渲染需求驱动下，高端显卡不仅追求帧率提升，更强调能效比、散热静音与多屏输出能力。厂商通过均热板、轴流风扇及PCB加固设计优化长时间高负载稳定性。然而，产品仍面临功耗高、机箱兼容性受限及驱动优化滞后于新游戏发布等问题，且加密货币挖矿波动曾导致供需失衡，影响正常消费市场秩序。</w:t>
      </w:r>
      <w:r>
        <w:rPr>
          <w:rFonts w:hint="eastAsia"/>
        </w:rPr>
        <w:br/>
      </w:r>
      <w:r>
        <w:rPr>
          <w:rFonts w:hint="eastAsia"/>
        </w:rPr>
        <w:t>　　未来，高端游戏显卡将加速向AI原生架构、沉浸式交互与绿色计算演进。市场调研网指出，专用AI推理单元将支持游戏内超分辨率重建、NPC智能行为生成及语音实时翻译；光追与VR/AR渲染将进一步融合，支撑全息交互体验。在能效层面，chiplet异构封装与3D堆叠显存技术将提升性能密度，降低单位算力功耗。材料方面，可回收金属框架、生物基电路板及无铅焊接将响应环保法规。此外，显卡或成为个人AI工作站入口，支持本地运行大语言模型。长远看，高端游戏显卡将从图形处理器转型为集娱乐、创作与智能计算于一体的个人数字生产力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8c3b7ad1a4fbd" w:history="1">
        <w:r>
          <w:rPr>
            <w:rStyle w:val="Hyperlink"/>
          </w:rPr>
          <w:t>全球与中国高端游戏显卡行业现状分析及前景趋势预测报告（2026-2032年）</w:t>
        </w:r>
      </w:hyperlink>
      <w:r>
        <w:rPr>
          <w:rFonts w:hint="eastAsia"/>
        </w:rPr>
        <w:t>》，2025年高端游戏显卡行业市场规模达 亿元，预计2032年市场规模将达 亿元，期间年均复合增长率（CAGR）达 %。报告全面梳理了高端游戏显卡产业链，结合市场需求和市场规模等数据，深入剖析高端游戏显卡行业现状。报告详细探讨了高端游戏显卡市场竞争格局，重点关注重点企业及其品牌影响力，并分析了高端游戏显卡价格机制和细分市场特征。通过对高端游戏显卡技术现状及未来方向的评估，报告展望了高端游戏显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按产品类型细分，全球高端游戏显卡市场规模2021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重点企业（1）系列</w:t>
      </w:r>
      <w:r>
        <w:rPr>
          <w:rFonts w:hint="eastAsia"/>
        </w:rPr>
        <w:br/>
      </w:r>
      <w:r>
        <w:rPr>
          <w:rFonts w:hint="eastAsia"/>
        </w:rPr>
        <w:t>　　　　1.3.3 重点企业（2）系列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按应用细分，全球高端游戏显卡市场规模2021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高端游戏显卡行业发展总体概况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高端游戏显卡行业发展主要特点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高端游戏显卡行业发展影响因素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高端游戏显卡有利因素</w:t>
      </w:r>
      <w:r>
        <w:rPr>
          <w:rFonts w:hint="eastAsia"/>
        </w:rPr>
        <w:br/>
      </w:r>
      <w:r>
        <w:rPr>
          <w:rFonts w:hint="eastAsia"/>
        </w:rPr>
        <w:t>　　　　1.5.3 .2 高端游戏显卡不利因素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全球市场，近三年高端游戏显卡主要企业占有率及排名（按销量）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高端游戏显卡主要企业在国际市场占有率（按销量，2023-2026）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2025年高端游戏显卡主要企业在国际市场排名（按销量）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全球市场主要企业高端游戏显卡销量（2023-2026）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全球市场，近三年高端游戏显卡主要企业占有率及排名（按收入）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高端游戏显卡主要企业在国际市场占有率（按收入，2023-2026）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2025年高端游戏显卡主要企业在国际市场排名（按收入）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全球市场主要企业高端游戏显卡销售收入（2023-2026）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全球市场主要企业高端游戏显卡销售价格（2023-2026）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中国市场，近三年高端游戏显卡主要企业占有率及排名（按销量）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高端游戏显卡主要企业在中国市场占有率（按销量，2023-2026）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2025年高端游戏显卡主要企业在中国市场排名（按销量）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中国市场主要企业高端游戏显卡销量（2023-2026）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中国市场，近三年高端游戏显卡主要企业占有率及排名（按收入）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高端游戏显卡主要企业在中国市场占有率（按收入，2023-2026）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2025年高端游戏显卡主要企业在中国市场排名（按收入）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中国市场主要企业高端游戏显卡销售收入（2023-2026）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2.9 高端游戏显卡行业集中度、竞争程度分析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高端游戏显卡行业集中度分析：2025年全球Top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全球高端游戏显卡第一梯队、第二梯队和第三梯队生产商（品牌）及市场份额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全球高端游戏显卡总体规模分析</w:t>
      </w:r>
      <w:r>
        <w:rPr>
          <w:rFonts w:hint="eastAsia"/>
        </w:rPr>
        <w:br/>
      </w:r>
      <w:r>
        <w:rPr>
          <w:rFonts w:hint="eastAsia"/>
        </w:rPr>
        <w:t>　　3.1 全球高端游戏显卡供需现状及预测（2021-2032）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全球高端游戏显卡产能、产量、产能利用率及发展趋势（2021-2032）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全球高端游戏显卡产量、需求量及发展趋势（2021-2032）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全球主要地区高端游戏显卡产量及发展趋势（2021-2032）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全球主要地区高端游戏显卡产量（2021-2026）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全球主要地区高端游戏显卡产量（2027-2032）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全球主要地区高端游戏显卡产量市场份额（2021-2032）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中国高端游戏显卡供需现状及预测（2021-2032）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中国高端游戏显卡产能、产量、产能利用率及发展趋势（2021-2032）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中国高端游戏显卡产量、市场需求量及发展趋势（2021-2032）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中国市场高端游戏显卡进出口（2021-2032）</w:t>
      </w:r>
      <w:r>
        <w:rPr>
          <w:rFonts w:hint="eastAsia"/>
        </w:rPr>
        <w:br/>
      </w:r>
      <w:r>
        <w:rPr>
          <w:rFonts w:hint="eastAsia"/>
        </w:rPr>
        <w:t>　　3.4 全球高端游戏显卡销量及销售额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全球市场高端游戏显卡销售额（2021-2032）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全球市场高端游戏显卡价格趋势（2021-2032）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全球高端游戏显卡主要地区分析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全球主要地区高端游戏显卡市场规模分析：2021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全球主要地区高端游戏显卡销售收入及市场份额（2021-2026）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全球主要地区高端游戏显卡销售收入预测（2027-2032）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全球主要地区高端游戏显卡销量分析：2021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全球主要地区高端游戏显卡销量及市场份额预测（2027-2032）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不同产品类型高端游戏显卡分析</w:t>
      </w:r>
      <w:r>
        <w:rPr>
          <w:rFonts w:hint="eastAsia"/>
        </w:rPr>
        <w:br/>
      </w:r>
      <w:r>
        <w:rPr>
          <w:rFonts w:hint="eastAsia"/>
        </w:rPr>
        <w:t>　　6.1 全球不同产品类型高端游戏显卡销量（2021-2032）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全球不同产品类型高端游戏显卡收入预测（2027-2032）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全球不同产品类型高端游戏显卡价格走势（2021-2032）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中国不同产品类型高端游戏显卡收入预测（2027-2032）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不同应用高端游戏显卡分析</w:t>
      </w:r>
      <w:r>
        <w:rPr>
          <w:rFonts w:hint="eastAsia"/>
        </w:rPr>
        <w:br/>
      </w:r>
      <w:r>
        <w:rPr>
          <w:rFonts w:hint="eastAsia"/>
        </w:rPr>
        <w:t>　　7.1 全球不同应用高端游戏显卡销量（2021-2032）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全球不同应用高端游戏显卡收入预测（2027-2032）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全球不同应用高端游戏显卡价格走势（2021-2032）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中国不同应用高端游戏显卡收入预测（2027-2032）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高端游戏显卡行业发展趋势</w:t>
      </w:r>
      <w:r>
        <w:rPr>
          <w:rFonts w:hint="eastAsia"/>
        </w:rPr>
        <w:br/>
      </w:r>
      <w:r>
        <w:rPr>
          <w:rFonts w:hint="eastAsia"/>
        </w:rPr>
        <w:t>　　8.2 高端游戏显卡行业主要驱动因素</w:t>
      </w:r>
      <w:r>
        <w:rPr>
          <w:rFonts w:hint="eastAsia"/>
        </w:rPr>
        <w:br/>
      </w:r>
      <w:r>
        <w:rPr>
          <w:rFonts w:hint="eastAsia"/>
        </w:rPr>
        <w:t>　　8.3 高端游戏显卡中国企业SWOT分析</w:t>
      </w:r>
      <w:r>
        <w:rPr>
          <w:rFonts w:hint="eastAsia"/>
        </w:rPr>
        <w:br/>
      </w:r>
      <w:r>
        <w:rPr>
          <w:rFonts w:hint="eastAsia"/>
        </w:rPr>
        <w:t>　　8.4 中国高端游戏显卡行业政策环境分析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高端游戏显卡行业产业链简介</w:t>
      </w:r>
      <w:r>
        <w:rPr>
          <w:rFonts w:hint="eastAsia"/>
        </w:rPr>
        <w:br/>
      </w:r>
      <w:r>
        <w:rPr>
          <w:rFonts w:hint="eastAsia"/>
        </w:rPr>
        <w:t>　　　　9.1.1 高端游戏显卡行业供应链分析</w:t>
      </w:r>
      <w:r>
        <w:rPr>
          <w:rFonts w:hint="eastAsia"/>
        </w:rPr>
        <w:br/>
      </w:r>
      <w:r>
        <w:rPr>
          <w:rFonts w:hint="eastAsia"/>
        </w:rPr>
        <w:t>　　　　9.1.2 高端游戏显卡主要原料及供应情况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高端游戏显卡行业采购模式</w:t>
      </w:r>
      <w:r>
        <w:rPr>
          <w:rFonts w:hint="eastAsia"/>
        </w:rPr>
        <w:br/>
      </w:r>
      <w:r>
        <w:rPr>
          <w:rFonts w:hint="eastAsia"/>
        </w:rPr>
        <w:t>　　9.3 高端游戏显卡行业生产模式</w:t>
      </w:r>
      <w:r>
        <w:rPr>
          <w:rFonts w:hint="eastAsia"/>
        </w:rPr>
        <w:br/>
      </w:r>
      <w:r>
        <w:rPr>
          <w:rFonts w:hint="eastAsia"/>
        </w:rPr>
        <w:t>　　9.4 高端游戏显卡行业销售模式及销售渠道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按产品类型细分，全球高端游戏显卡市场规模2021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按应用细分，全球高端游戏显卡市场规模（CAGR）2021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高端游戏显卡行业发展主要特点</w:t>
      </w:r>
      <w:r>
        <w:rPr>
          <w:rFonts w:hint="eastAsia"/>
        </w:rPr>
        <w:br/>
      </w:r>
      <w:r>
        <w:rPr>
          <w:rFonts w:hint="eastAsia"/>
        </w:rPr>
        <w:t>　　表 4： 高端游戏显卡行业发展有利因素分析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高端游戏显卡行业发展不利因素分析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进入高端游戏显卡行业壁垒</w:t>
      </w:r>
      <w:r>
        <w:rPr>
          <w:rFonts w:hint="eastAsia"/>
        </w:rPr>
        <w:br/>
      </w:r>
      <w:r>
        <w:rPr>
          <w:rFonts w:hint="eastAsia"/>
        </w:rPr>
        <w:t>　　表 7： 高端游戏显卡主要企业在国际市场占有率（按销量，2023-2026）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2025年高端游戏显卡主要企业在国际市场排名（按销量）&amp;（千件）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全球市场主要企业高端游戏显卡销量（2023-2026）&amp;（千件）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高端游戏显卡主要企业在国际市场占有率（按收入，2023-2026）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2025年高端游戏显卡主要企业在国际市场排名（按收入）&amp;（万元）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全球市场主要企业高端游戏显卡销售收入（2023-2026）&amp;（万元）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全球市场主要企业高端游戏显卡销售价格（2023-2026）&amp;（元/件）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高端游戏显卡主要企业在中国市场占有率（按销量，2023-2026）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2025年高端游戏显卡主要企业在中国市场排名（按销量）&amp;（千件）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中国市场主要企业高端游戏显卡销量（2023-2026）&amp;（千件）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高端游戏显卡主要企业在中国市场占有率（按收入，2023-2026）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2025年高端游戏显卡主要企业在中国市场排名（按收入）&amp;（万元）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中国市场主要企业高端游戏显卡销售收入（2023-2026）&amp;（万元）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2025年全球高端游戏显卡主要厂商市场地位（第一梯队、第二梯队和第三梯队）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全球高端游戏显卡市场投资、并购等现状分析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全球主要地区高端游戏显卡产量增速（CAGR）：（2021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全球主要地区高端游戏显卡产量（2021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全球主要地区高端游戏显卡产量（2021-2026）&amp;（千件）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全球主要地区高端游戏显卡产量（2027-2032）&amp;（千件）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全球主要地区高端游戏显卡产量市场份额（2021-2026）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全球主要地区高端游戏显卡产量市场份额（2027-2032）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中国市场高端游戏显卡产量、销量、进出口（2021-2026）&amp;（千件）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中国市场高端游戏显卡产量、销量、进出口预测（2027-2032）&amp;（千件）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全球主要地区高端游戏显卡销售收入增速：（2021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全球主要地区高端游戏显卡销售收入（2021-2026）&amp;（万元）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全球主要地区高端游戏显卡销售收入市场份额（2021-2026）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全球主要地区高端游戏显卡收入（2027-2032）&amp;（万元）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全球主要地区高端游戏显卡收入市场份额（2027-2032）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全球主要地区高端游戏显卡销量（千件）：2021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全球主要地区高端游戏显卡销量（2027-2032）&amp;（千件）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全球主要地区高端游戏显卡销量份额（2027-2032）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高端游戏显卡行业发展趋势</w:t>
      </w:r>
      <w:r>
        <w:rPr>
          <w:rFonts w:hint="eastAsia"/>
        </w:rPr>
        <w:br/>
      </w:r>
      <w:r>
        <w:rPr>
          <w:rFonts w:hint="eastAsia"/>
        </w:rPr>
        <w:t>　　表 146： 高端游戏显卡行业主要驱动因素</w:t>
      </w:r>
      <w:r>
        <w:rPr>
          <w:rFonts w:hint="eastAsia"/>
        </w:rPr>
        <w:br/>
      </w:r>
      <w:r>
        <w:rPr>
          <w:rFonts w:hint="eastAsia"/>
        </w:rPr>
        <w:t>　　表 147： 高端游戏显卡行业供应链分析</w:t>
      </w:r>
      <w:r>
        <w:rPr>
          <w:rFonts w:hint="eastAsia"/>
        </w:rPr>
        <w:br/>
      </w:r>
      <w:r>
        <w:rPr>
          <w:rFonts w:hint="eastAsia"/>
        </w:rPr>
        <w:t>　　表 148： 高端游戏显卡上游原料供应商</w:t>
      </w:r>
      <w:r>
        <w:rPr>
          <w:rFonts w:hint="eastAsia"/>
        </w:rPr>
        <w:br/>
      </w:r>
      <w:r>
        <w:rPr>
          <w:rFonts w:hint="eastAsia"/>
        </w:rPr>
        <w:t>　　表 149： 高端游戏显卡主要地区不同应用客户分析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高端游戏显卡典型经销商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高端游戏显卡产品图片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全球不同产品类型高端游戏显卡销售额2021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全球不同产品类型高端游戏显卡市场份额2025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重点企业（1）系列产品图片</w:t>
      </w:r>
      <w:r>
        <w:rPr>
          <w:rFonts w:hint="eastAsia"/>
        </w:rPr>
        <w:br/>
      </w:r>
      <w:r>
        <w:rPr>
          <w:rFonts w:hint="eastAsia"/>
        </w:rPr>
        <w:t>　　图 5： 重点企业（2）系列产品图片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全球不同应用高端游戏显卡市场份额2025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2025年全球前五大生产商高端游戏显卡市场份额</w:t>
      </w:r>
      <w:r>
        <w:rPr>
          <w:rFonts w:hint="eastAsia"/>
        </w:rPr>
        <w:br/>
      </w:r>
      <w:r>
        <w:rPr>
          <w:rFonts w:hint="eastAsia"/>
        </w:rPr>
        <w:t>　　图 11： 2025年全球高端游戏显卡第一梯队、第二梯队和第三梯队厂商及市场份额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全球高端游戏显卡产能、产量、产能利用率及发展趋势（2021-2032）&amp;（千件）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全球高端游戏显卡产量、需求量及发展趋势（2021-2032）&amp;（千件）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全球主要地区高端游戏显卡产量市场份额（2021-2032）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中国高端游戏显卡产能、产量、产能利用率及发展趋势（2021-2032）&amp;（千件）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中国高端游戏显卡产量、市场需求量及发展趋势（2021-2032）&amp;（千件）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全球高端游戏显卡市场销售额及增长率：（2021-2032）&amp;（万元）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全球市场高端游戏显卡市场规模：2021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全球市场高端游戏显卡价格趋势（2021-2032）&amp;（元/件）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全球主要地区高端游戏显卡销售收入（2021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全球主要地区高端游戏显卡销售收入市场份额（2021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全球不同产品类型高端游戏显卡价格走势（2021-2032）&amp;（元/件）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全球不同应用高端游戏显卡价格走势（2021-2032）&amp;（元/件）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高端游戏显卡中国企业SWOT分析</w:t>
      </w:r>
      <w:r>
        <w:rPr>
          <w:rFonts w:hint="eastAsia"/>
        </w:rPr>
        <w:br/>
      </w:r>
      <w:r>
        <w:rPr>
          <w:rFonts w:hint="eastAsia"/>
        </w:rPr>
        <w:t>　　图 42： 高端游戏显卡产业链</w:t>
      </w:r>
      <w:r>
        <w:rPr>
          <w:rFonts w:hint="eastAsia"/>
        </w:rPr>
        <w:br/>
      </w:r>
      <w:r>
        <w:rPr>
          <w:rFonts w:hint="eastAsia"/>
        </w:rPr>
        <w:t>　　图 43： 高端游戏显卡行业采购模式分析</w:t>
      </w:r>
      <w:r>
        <w:rPr>
          <w:rFonts w:hint="eastAsia"/>
        </w:rPr>
        <w:br/>
      </w:r>
      <w:r>
        <w:rPr>
          <w:rFonts w:hint="eastAsia"/>
        </w:rPr>
        <w:t>　　图 44： 高端游戏显卡行业生产模式</w:t>
      </w:r>
      <w:r>
        <w:rPr>
          <w:rFonts w:hint="eastAsia"/>
        </w:rPr>
        <w:br/>
      </w:r>
      <w:r>
        <w:rPr>
          <w:rFonts w:hint="eastAsia"/>
        </w:rPr>
        <w:t>　　图 45： 高端游戏显卡行业销售模式分析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c3b7ad1a4fbd" w:history="1">
        <w:r>
          <w:rPr>
            <w:rStyle w:val="Hyperlink"/>
          </w:rPr>
          <w:t>全球与中国高端游戏显卡行业现状分析及前景趋势预测报告（2026-2032年）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c3b7ad1a4fbd" w:history="1">
        <w:r>
          <w:rPr>
            <w:rStyle w:val="Hyperlink"/>
          </w:rPr>
          <w:t>https://www.20087.com/3/22/GaoDuanYouXiXianKaFaZhanQianJingFenXi.html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显卡有哪些、高端游戏显卡推荐、显卡配置高低排行、高端游戏显卡和主流游戏显卡区别、懂行的人建议买华硕还是联想、高端游戏显卡概念股、大型游戏显卡推荐、高端游戏显卡可以做特效处理、游戏显卡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292cf6934302" w:history="1">
      <w:r>
        <w:rPr>
          <w:rStyle w:val="Hyperlink"/>
        </w:rPr>
        <w:t>全球与中国高端游戏显卡行业现状分析及前景趋势预测报告（2026-2032年）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oDuanYouXiXianKaFaZhanQianJingFenXi.html" TargetMode="External" Id="R12e8c3b7ad1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oDuanYouXiXianKaFaZhanQianJingFenXi.html" TargetMode="External" Id="Rfad9292cf69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2026-02-06T23:42:28Z</dcterms:created>
  <dcterms:modified xsi:type="dcterms:W3CDTF">2026-02-07T00:42:28Z</dcterms:modified>
  <dc:subject>全球与中国高端游戏显卡行业现状分析及前景趋势预测报告（2026-2032年）</dc:subject>
  <dc:title>全球与中国高端游戏显卡行业现状分析及前景趋势预测报告（2026-2032年）</dc:title>
  <cp:keywords>全球与中国高端游戏显卡行业现状分析及前景趋势预测报告（2026-2032年）</cp:keywords>
  <dc:description>全球与中国高端游戏显卡行业现状分析及前景趋势预测报告（2026-2032年）</dc:description>
</cp:coreProperties>
</file>