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0be5425a48a1" w:history="1">
              <w:r>
                <w:rPr>
                  <w:rStyle w:val="Hyperlink"/>
                </w:rPr>
                <w:t>2026-2032年全球与中国远程连接与通信处理器市场调研及发展前景分析报告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0be5425a48a1" w:history="1">
              <w:r>
                <w:rPr>
                  <w:rStyle w:val="Hyperlink"/>
                </w:rPr>
                <w:t>2026-2032年全球与中国远程连接与通信处理器市场调研及发展前景分析报告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0be5425a48a1" w:history="1">
                <w:r>
                  <w:rPr>
                    <w:rStyle w:val="Hyperlink"/>
                  </w:rPr>
                  <w:t>https://www.20087.com/5/62/YuanChengLianJieYuTongXinChuLiQiHangYeQianJing.html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远程连接与通信处理器是实现设备远程监控、数据回传与指令执行的核心芯片，广泛部署于工业网关、智能电表、车载终端及远程医疗设备中。远程连接与通信处理器普遍集成多模通信基带（如4G Cat.1/Cat.M、NB-IoT、Wi-Fi 6、BLE 5.x）、安全加密引擎（支持国密SM2/SM4或AES/RSA）及低功耗应用处理器，支持MQTT、CoAP等轻量级物联网协议栈。在工业领域，该处理器需满足宽温、高EMC及长期供货要求；在消费端，则强调尺寸微型化与成本优化。随着边缘智能兴起，部分高端型号已内置NPU或DSP单元，支持本地数据预处理与异常检测。然而，行业仍受制于全球频段碎片化带来的认证复杂性、安全启动与固件更新机制不完善、以及在弱网环境下连接稳定性不足等问题。</w:t>
      </w:r>
      <w:r>
        <w:rPr>
          <w:rFonts w:hint="eastAsia"/>
        </w:rPr>
        <w:br/>
      </w:r>
      <w:r>
        <w:rPr>
          <w:rFonts w:hint="eastAsia"/>
        </w:rPr>
        <w:t>　　未来，远程连接与通信处理器将加速向异构集成、内生安全与自主连接方向演进。单芯片集成Sub-6GHz、毫米波及卫星通信（如NTN）能力将成为广域覆盖的标配，支持设备在全球任意地点无缝接入。硬件级可信执行环境（TEE）与远程证明机制将确保从芯片启动到应用运行的全链路可信，满足金融、能源等高安全场景需求。在智能层面，自适应调制编码（AMC）与AI驱动的链路预测算法将提升弱信号环境下的通信鲁棒性。此外，RISC-V开源架构的采用将降低定制化门槛，推动垂直行业专用通信处理器发展。长远看，远程连接与通信处理器将不仅是数据管道，更将成为边缘设备的“神经中枢”，支撑分布式智能与自主协同系统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80be5425a48a1" w:history="1">
        <w:r>
          <w:rPr>
            <w:rStyle w:val="Hyperlink"/>
          </w:rPr>
          <w:t>2026-2032年全球与中国远程连接与通信处理器市场调研及发展前景分析报告</w:t>
        </w:r>
      </w:hyperlink>
      <w:r>
        <w:rPr>
          <w:rFonts w:hint="eastAsia"/>
        </w:rPr>
        <w:t>》基于国家统计局及相关协会的权威数据，系统研究了远程连接与通信处理器行业的市场需求、市场规模及产业链现状，分析了远程连接与通信处理器价格波动、细分市场动态及重点企业的经营表现，科学预测了远程连接与通信处理器市场前景与发展趋势，揭示了潜在需求与投资机会，同时指出了远程连接与通信处理器行业可能面临的风险。通过对远程连接与通信处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按产品类型细分，全球远程连接与通信处理器市场规模2021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配备DSP子系统</w:t>
      </w:r>
      <w:r>
        <w:rPr>
          <w:rFonts w:hint="eastAsia"/>
        </w:rPr>
        <w:br/>
      </w:r>
      <w:r>
        <w:rPr>
          <w:rFonts w:hint="eastAsia"/>
        </w:rPr>
        <w:t>　　　　1.3.3 不配备DSP子系统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按应用细分，全球远程连接与通信处理器市场规模2021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物流和运输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远程连接与通信处理器行业发展总体概况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远程连接与通信处理器行业发展主要特点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远程连接与通信处理器行业发展影响因素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远程连接与通信处理器有利因素</w:t>
      </w:r>
      <w:r>
        <w:rPr>
          <w:rFonts w:hint="eastAsia"/>
        </w:rPr>
        <w:br/>
      </w:r>
      <w:r>
        <w:rPr>
          <w:rFonts w:hint="eastAsia"/>
        </w:rPr>
        <w:t>　　　　1.5.3 .2 远程连接与通信处理器不利因素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全球市场，近三年远程连接与通信处理器主要企业占有率及排名（按销量）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远程连接与通信处理器主要企业在国际市场占有率（按销量，2023-2026）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2025年远程连接与通信处理器主要企业在国际市场排名（按销量）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全球市场主要企业远程连接与通信处理器销量（2023-2026）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全球市场，近三年远程连接与通信处理器主要企业占有率及排名（按收入）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远程连接与通信处理器主要企业在国际市场占有率（按收入，2023-2026）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2025年远程连接与通信处理器主要企业在国际市场排名（按收入）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全球市场主要企业远程连接与通信处理器销售收入（2023-2026）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全球市场主要企业远程连接与通信处理器销售价格（2023-2026）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中国市场，近三年远程连接与通信处理器主要企业占有率及排名（按销量）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远程连接与通信处理器主要企业在中国市场占有率（按销量，2023-2026）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2025年远程连接与通信处理器主要企业在中国市场排名（按销量）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中国市场主要企业远程连接与通信处理器销量（2023-2026）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中国市场，近三年远程连接与通信处理器主要企业占有率及排名（按收入）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远程连接与通信处理器主要企业在中国市场占有率（按收入，2023-2026）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2025年远程连接与通信处理器主要企业在中国市场排名（按收入）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中国市场主要企业远程连接与通信处理器销售收入（2023-2026）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全球主要厂商远程连接与通信处理器总部及产地分布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全球主要厂商成立时间及远程连接与通信处理器商业化日期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全球主要厂商远程连接与通信处理器产品类型及应用</w:t>
      </w:r>
      <w:r>
        <w:rPr>
          <w:rFonts w:hint="eastAsia"/>
        </w:rPr>
        <w:br/>
      </w:r>
      <w:r>
        <w:rPr>
          <w:rFonts w:hint="eastAsia"/>
        </w:rPr>
        <w:t>　　2.9 远程连接与通信处理器行业集中度、竞争程度分析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远程连接与通信处理器行业集中度分析：2025年全球Top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全球远程连接与通信处理器第一梯队、第二梯队和第三梯队生产商（品牌）及市场份额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全球远程连接与通信处理器总体规模分析</w:t>
      </w:r>
      <w:r>
        <w:rPr>
          <w:rFonts w:hint="eastAsia"/>
        </w:rPr>
        <w:br/>
      </w:r>
      <w:r>
        <w:rPr>
          <w:rFonts w:hint="eastAsia"/>
        </w:rPr>
        <w:t>　　3.1 全球远程连接与通信处理器供需现状及预测（2021-2032）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全球远程连接与通信处理器产能、产量、产能利用率及发展趋势（2021-2032）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全球远程连接与通信处理器产量、需求量及发展趋势（2021-2032）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全球主要地区远程连接与通信处理器产量及发展趋势（2021-2032）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全球主要地区远程连接与通信处理器产量（2021-2026）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全球主要地区远程连接与通信处理器产量（2027-2032）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全球主要地区远程连接与通信处理器产量市场份额（2021-2032）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中国远程连接与通信处理器供需现状及预测（2021-2032）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中国远程连接与通信处理器产能、产量、产能利用率及发展趋势（2021-2032）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中国远程连接与通信处理器产量、市场需求量及发展趋势（2021-2032）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中国市场远程连接与通信处理器进出口（2021-2032）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全球远程连接与通信处理器销量及销售额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全球市场远程连接与通信处理器销售额（2021-2032）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全球市场远程连接与通信处理器销量（2021-2032）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全球市场远程连接与通信处理器价格趋势（2021-2032）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全球远程连接与通信处理器主要地区分析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全球主要地区远程连接与通信处理器市场规模分析：2021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全球主要地区远程连接与通信处理器销售收入及市场份额（2021-2026）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全球主要地区远程连接与通信处理器销售收入预测（2027-2032）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全球主要地区远程连接与通信处理器销量分析：2021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全球主要地区远程连接与通信处理器销量及市场份额（2021-2026）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全球主要地区远程连接与通信处理器销量及市场份额预测（2027-2032）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中东市场远程连接与通信处理器销量、收入及增长率（2021-2032）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远程连接与通信处理器销量、收入、价格及毛利率（2021-2026）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不同产品类型远程连接与通信处理器分析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全球不同产品类型远程连接与通信处理器销量（2021-2032）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全球不同产品类型远程连接与通信处理器销量及市场份额（2021-2026）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全球不同产品类型远程连接与通信处理器销量预测（2027-2032）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全球不同产品类型远程连接与通信处理器收入（2021-2032）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全球不同产品类型远程连接与通信处理器收入及市场份额（2021-2026）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全球不同产品类型远程连接与通信处理器收入预测（2027-2032）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全球不同产品类型远程连接与通信处理器价格走势（2021-2032）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中国不同产品类型远程连接与通信处理器销量（2021-2032）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中国不同产品类型远程连接与通信处理器销量及市场份额（2021-2026）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中国不同产品类型远程连接与通信处理器销量预测（2027-2032）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中国不同产品类型远程连接与通信处理器收入（2021-2032）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中国不同产品类型远程连接与通信处理器收入及市场份额（2021-2026）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中国不同产品类型远程连接与通信处理器收入预测（2027-2032）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不同应用远程连接与通信处理器分析</w:t>
      </w:r>
      <w:r>
        <w:rPr>
          <w:rFonts w:hint="eastAsia"/>
        </w:rPr>
        <w:br/>
      </w:r>
      <w:r>
        <w:rPr>
          <w:rFonts w:hint="eastAsia"/>
        </w:rPr>
        <w:t>　　7.1 全球不同应用远程连接与通信处理器销量（2021-2032）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全球不同应用远程连接与通信处理器销量及市场份额（2021-2026）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全球不同应用远程连接与通信处理器销量预测（2027-2032）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全球不同应用远程连接与通信处理器收入（2021-2032）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全球不同应用远程连接与通信处理器收入及市场份额（2021-2026）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全球不同应用远程连接与通信处理器收入预测（2027-2032）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全球不同应用远程连接与通信处理器价格走势（2021-2032）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中国不同应用远程连接与通信处理器销量（2021-2032）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中国不同应用远程连接与通信处理器销量及市场份额（2021-2026）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中国不同应用远程连接与通信处理器销量预测（2027-2032）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中国不同应用远程连接与通信处理器收入（2021-2032）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中国不同应用远程连接与通信处理器收入及市场份额（2021-2026）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中国不同应用远程连接与通信处理器收入预测（2027-2032）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远程连接与通信处理器行业发展趋势</w:t>
      </w:r>
      <w:r>
        <w:rPr>
          <w:rFonts w:hint="eastAsia"/>
        </w:rPr>
        <w:br/>
      </w:r>
      <w:r>
        <w:rPr>
          <w:rFonts w:hint="eastAsia"/>
        </w:rPr>
        <w:t>　　8.2 远程连接与通信处理器行业主要驱动因素</w:t>
      </w:r>
      <w:r>
        <w:rPr>
          <w:rFonts w:hint="eastAsia"/>
        </w:rPr>
        <w:br/>
      </w:r>
      <w:r>
        <w:rPr>
          <w:rFonts w:hint="eastAsia"/>
        </w:rPr>
        <w:t>　　8.3 远程连接与通信处理器中国企业SWOT分析</w:t>
      </w:r>
      <w:r>
        <w:rPr>
          <w:rFonts w:hint="eastAsia"/>
        </w:rPr>
        <w:br/>
      </w:r>
      <w:r>
        <w:rPr>
          <w:rFonts w:hint="eastAsia"/>
        </w:rPr>
        <w:t>　　8.4 中国远程连接与通信处理器行业政策环境分析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远程连接与通信处理器行业产业链简介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远程连接与通信处理器行业供应链分析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远程连接与通信处理器主要原料及供应情况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远程连接与通信处理器行业采购模式</w:t>
      </w:r>
      <w:r>
        <w:rPr>
          <w:rFonts w:hint="eastAsia"/>
        </w:rPr>
        <w:br/>
      </w:r>
      <w:r>
        <w:rPr>
          <w:rFonts w:hint="eastAsia"/>
        </w:rPr>
        <w:t>　　9.3 远程连接与通信处理器行业生产模式</w:t>
      </w:r>
      <w:r>
        <w:rPr>
          <w:rFonts w:hint="eastAsia"/>
        </w:rPr>
        <w:br/>
      </w:r>
      <w:r>
        <w:rPr>
          <w:rFonts w:hint="eastAsia"/>
        </w:rPr>
        <w:t>　　9.4 远程连接与通信处理器行业销售模式及销售渠道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按产品类型细分，全球远程连接与通信处理器市场规模2021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按应用细分，全球远程连接与通信处理器市场规模（CAGR）2021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远程连接与通信处理器行业发展主要特点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远程连接与通信处理器行业发展有利因素分析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远程连接与通信处理器行业发展不利因素分析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进入远程连接与通信处理器行业壁垒</w:t>
      </w:r>
      <w:r>
        <w:rPr>
          <w:rFonts w:hint="eastAsia"/>
        </w:rPr>
        <w:br/>
      </w:r>
      <w:r>
        <w:rPr>
          <w:rFonts w:hint="eastAsia"/>
        </w:rPr>
        <w:t>　　表 7： 远程连接与通信处理器主要企业在国际市场占有率（按销量，2023-2026）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2025年远程连接与通信处理器主要企业在国际市场排名（按销量）&amp;（千件）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全球市场主要企业远程连接与通信处理器销量（2023-2026）&amp;（千件）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远程连接与通信处理器主要企业在国际市场占有率（按收入，2023-2026）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2025年远程连接与通信处理器主要企业在国际市场排名（按收入）&amp;（万元）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全球市场主要企业远程连接与通信处理器销售收入（2023-2026）&amp;（万元）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全球市场主要企业远程连接与通信处理器销售价格（2023-2026）&amp;（元/件）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远程连接与通信处理器主要企业在中国市场占有率（按销量，2023-2026）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2025年远程连接与通信处理器主要企业在中国市场排名（按销量）&amp;（千件）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中国市场主要企业远程连接与通信处理器销量（2023-2026）&amp;（千件）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远程连接与通信处理器主要企业在中国市场占有率（按收入，2023-2026）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2025年远程连接与通信处理器主要企业在中国市场排名（按收入）&amp;（万元）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中国市场主要企业远程连接与通信处理器销售收入（2023-2026）&amp;（万元）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全球主要厂商远程连接与通信处理器总部及产地分布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全球主要厂商成立时间及远程连接与通信处理器商业化日期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全球主要厂商远程连接与通信处理器产品类型及应用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2025年全球远程连接与通信处理器主要厂商市场地位（第一梯队、第二梯队和第三梯队）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全球远程连接与通信处理器市场投资、并购等现状分析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全球主要地区远程连接与通信处理器产量增速（CAGR）：（2021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全球主要地区远程连接与通信处理器产量（2021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全球主要地区远程连接与通信处理器产量（2021-2026）&amp;（千件）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全球主要地区远程连接与通信处理器产量（2027-2032）&amp;（千件）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全球主要地区远程连接与通信处理器产量市场份额（2021-2026）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全球主要地区远程连接与通信处理器产量市场份额（2027-2032）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中国市场远程连接与通信处理器产量、销量、进出口（2021-2026）&amp;（千件）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中国市场远程连接与通信处理器产量、销量、进出口预测（2027-2032）&amp;（千件）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全球主要地区远程连接与通信处理器销售收入增速：（2021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全球主要地区远程连接与通信处理器销售收入（2021-2026）&amp;（万元）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全球主要地区远程连接与通信处理器销售收入市场份额（2021-2026）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全球主要地区远程连接与通信处理器收入（2027-2032）&amp;（万元）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全球主要地区远程连接与通信处理器收入市场份额（2027-2032）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全球主要地区远程连接与通信处理器销量（千件）：2021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全球主要地区远程连接与通信处理器销量（2021-2026）&amp;（千件）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全球主要地区远程连接与通信处理器销量市场份额（2021-2026）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全球主要地区远程连接与通信处理器销量（2027-2032）&amp;（千件）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全球主要地区远程连接与通信处理器销量份额（2027-2032）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远程连接与通信处理器生产基地、销售区域、竞争对手及市场地位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远程连接与通信处理器产品规格、参数及市场应用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远程连接与通信处理器销量（千件）、收入（万元）、价格（元/件）及毛利率（2021-2026）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全球不同产品类型远程连接与通信处理器销量（2021-2026）&amp;（千件）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全球不同产品类型远程连接与通信处理器销量市场份额（2021-2026）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全球不同产品类型远程连接与通信处理器销量预测（2027-2032）&amp;（千件）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全球市场不同产品类型远程连接与通信处理器销量市场份额预测（2027-2032）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全球不同产品类型远程连接与通信处理器收入（2021-2026）&amp;（万元）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全球不同产品类型远程连接与通信处理器收入市场份额（2021-2026）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全球不同产品类型远程连接与通信处理器收入预测（2027-2032）&amp;（万元）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全球不同产品类型远程连接与通信处理器收入市场份额预测（2027-2032）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中国不同产品类型远程连接与通信处理器销量（2021-2026）&amp;（千件）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中国不同产品类型远程连接与通信处理器销量市场份额（2021-2026）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中国不同产品类型远程连接与通信处理器销量预测（2027-2032）&amp;（千件）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全球市场不同产品类型远程连接与通信处理器销量市场份额预测（2027-2032）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中国不同产品类型远程连接与通信处理器收入（2021-2026）&amp;（万元）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中国不同产品类型远程连接与通信处理器收入市场份额（2021-2026）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中国不同产品类型远程连接与通信处理器收入预测（2027-2032）&amp;（万元）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中国不同产品类型远程连接与通信处理器收入市场份额预测（2027-2032）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全球不同应用远程连接与通信处理器销量（2021-2026）&amp;（千件）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全球不同应用远程连接与通信处理器销量市场份额（2021-2026）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全球不同应用远程连接与通信处理器销量预测（2027-2032）&amp;（千件）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全球市场不同应用远程连接与通信处理器销量市场份额预测（2027-2032）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全球不同应用远程连接与通信处理器收入（2021-2026）&amp;（万元）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全球不同应用远程连接与通信处理器收入市场份额（2021-2026）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全球不同应用远程连接与通信处理器收入预测（2027-2032）&amp;（万元）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全球不同应用远程连接与通信处理器收入市场份额预测（2027-2032）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中国不同应用远程连接与通信处理器销量（2021-2026）&amp;（千件）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中国不同应用远程连接与通信处理器销量市场份额（2021-2026）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中国不同应用远程连接与通信处理器销量预测（2027-2032）&amp;（千件）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中国市场不同应用远程连接与通信处理器销量市场份额预测（2027-2032）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中国不同应用远程连接与通信处理器收入（2021-2026）&amp;（万元）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中国不同应用远程连接与通信处理器收入市场份额（2021-2026）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中国不同应用远程连接与通信处理器收入预测（2027-2032）&amp;（万元）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中国不同应用远程连接与通信处理器收入市场份额预测（2027-2032）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远程连接与通信处理器行业发展趋势</w:t>
      </w:r>
      <w:r>
        <w:rPr>
          <w:rFonts w:hint="eastAsia"/>
        </w:rPr>
        <w:br/>
      </w:r>
      <w:r>
        <w:rPr>
          <w:rFonts w:hint="eastAsia"/>
        </w:rPr>
        <w:t>　　表 126： 远程连接与通信处理器行业主要驱动因素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远程连接与通信处理器行业供应链分析</w:t>
      </w:r>
      <w:r>
        <w:rPr>
          <w:rFonts w:hint="eastAsia"/>
        </w:rPr>
        <w:br/>
      </w:r>
      <w:r>
        <w:rPr>
          <w:rFonts w:hint="eastAsia"/>
        </w:rPr>
        <w:t>　　表 128： 远程连接与通信处理器上游原料供应商</w:t>
      </w:r>
      <w:r>
        <w:rPr>
          <w:rFonts w:hint="eastAsia"/>
        </w:rPr>
        <w:br/>
      </w:r>
      <w:r>
        <w:rPr>
          <w:rFonts w:hint="eastAsia"/>
        </w:rPr>
        <w:t>　　表 129： 远程连接与通信处理器主要地区不同应用客户分析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远程连接与通信处理器典型经销商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远程连接与通信处理器产品图片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全球不同产品类型远程连接与通信处理器销售额2021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全球不同产品类型远程连接与通信处理器市场份额2025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配备DSP子系统产品图片</w:t>
      </w:r>
      <w:r>
        <w:rPr>
          <w:rFonts w:hint="eastAsia"/>
        </w:rPr>
        <w:br/>
      </w:r>
      <w:r>
        <w:rPr>
          <w:rFonts w:hint="eastAsia"/>
        </w:rPr>
        <w:t>　　图 5： 不配备DSP子系统产品图片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全球不同应用远程连接与通信处理器市场份额2025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物流和运输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2025年全球前五大生产商远程连接与通信处理器市场份额</w:t>
      </w:r>
      <w:r>
        <w:rPr>
          <w:rFonts w:hint="eastAsia"/>
        </w:rPr>
        <w:br/>
      </w:r>
      <w:r>
        <w:rPr>
          <w:rFonts w:hint="eastAsia"/>
        </w:rPr>
        <w:t>　　图 12： 2025年全球远程连接与通信处理器第一梯队、第二梯队和第三梯队厂商及市场份额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全球远程连接与通信处理器产能、产量、产能利用率及发展趋势（2021-2032）&amp;（千件）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全球远程连接与通信处理器产量、需求量及发展趋势（2021-2032）&amp;（千件）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全球主要地区远程连接与通信处理器产量市场份额（2021-2032）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中国远程连接与通信处理器产能、产量、产能利用率及发展趋势（2021-2032）&amp;（千件）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中国远程连接与通信处理器产量、市场需求量及发展趋势（2021-2032）&amp;（千件）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全球远程连接与通信处理器市场销售额及增长率：（2021-2032）&amp;（万元）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全球市场远程连接与通信处理器市场规模：2021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全球市场远程连接与通信处理器价格趋势（2021-2032）&amp;（元/件）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全球主要地区远程连接与通信处理器销售收入（2021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全球主要地区远程连接与通信处理器销售收入市场份额（2021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中东市场远程连接与通信处理器销量及增长率（2021-2032）&amp;（千件）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中东市场远程连接与通信处理器收入及增长率（2021-2032）&amp;（万元）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全球不同产品类型远程连接与通信处理器价格走势（2021-2032）&amp;（元/件）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全球不同应用远程连接与通信处理器价格走势（2021-2032）&amp;（元/件）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远程连接与通信处理器中国企业SWOT分析</w:t>
      </w:r>
      <w:r>
        <w:rPr>
          <w:rFonts w:hint="eastAsia"/>
        </w:rPr>
        <w:br/>
      </w:r>
      <w:r>
        <w:rPr>
          <w:rFonts w:hint="eastAsia"/>
        </w:rPr>
        <w:t>　　图 43： 远程连接与通信处理器产业链</w:t>
      </w:r>
      <w:r>
        <w:rPr>
          <w:rFonts w:hint="eastAsia"/>
        </w:rPr>
        <w:br/>
      </w:r>
      <w:r>
        <w:rPr>
          <w:rFonts w:hint="eastAsia"/>
        </w:rPr>
        <w:t>　　图 44： 远程连接与通信处理器行业采购模式分析</w:t>
      </w:r>
      <w:r>
        <w:rPr>
          <w:rFonts w:hint="eastAsia"/>
        </w:rPr>
        <w:br/>
      </w:r>
      <w:r>
        <w:rPr>
          <w:rFonts w:hint="eastAsia"/>
        </w:rPr>
        <w:t>　　图 45： 远程连接与通信处理器行业生产模式</w:t>
      </w:r>
      <w:r>
        <w:rPr>
          <w:rFonts w:hint="eastAsia"/>
        </w:rPr>
        <w:br/>
      </w:r>
      <w:r>
        <w:rPr>
          <w:rFonts w:hint="eastAsia"/>
        </w:rPr>
        <w:t>　　图 46： 远程连接与通信处理器行业销售模式分析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0be5425a48a1" w:history="1">
        <w:r>
          <w:rPr>
            <w:rStyle w:val="Hyperlink"/>
          </w:rPr>
          <w:t>2026-2032年全球与中国远程连接与通信处理器市场调研及发展前景分析报告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0be5425a48a1" w:history="1">
        <w:r>
          <w:rPr>
            <w:rStyle w:val="Hyperlink"/>
          </w:rPr>
          <w:t>https://www.20087.com/5/62/YuanChengLianJieYuTongXinChuLiQiHangYeQianJing.html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4f84918849f8" w:history="1">
      <w:r>
        <w:rPr>
          <w:rStyle w:val="Hyperlink"/>
        </w:rPr>
        <w:t>2026-2032年全球与中国远程连接与通信处理器市场调研及发展前景分析报告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anChengLianJieYuTongXinChuLiQiHangYeQianJing.html" TargetMode="External" Id="R86480be5425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anChengLianJieYuTongXinChuLiQiHangYeQianJing.html" TargetMode="External" Id="R2cf34f84918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2026-01-31T08:58:30Z</dcterms:created>
  <dcterms:modified xsi:type="dcterms:W3CDTF">2026-01-31T09:58:30Z</dcterms:modified>
  <dc:subject>2026-2032年全球与中国远程连接与通信处理器市场调研及发展前景分析报告</dc:subject>
  <dc:title>2026-2032年全球与中国远程连接与通信处理器市场调研及发展前景分析报告</dc:title>
  <cp:keywords>2026-2032年全球与中国远程连接与通信处理器市场调研及发展前景分析报告</cp:keywords>
  <dc:description>2026-2032年全球与中国远程连接与通信处理器市场调研及发展前景分析报告</dc:description>
</cp:coreProperties>
</file>