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27bb8ce284c4d" w:history="1">
              <w:r>
                <w:rPr>
                  <w:rStyle w:val="Hyperlink"/>
                </w:rPr>
                <w:t>2025-2031年中国专业显示行业现状调研与前景趋势报告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27bb8ce284c4d" w:history="1">
              <w:r>
                <w:rPr>
                  <w:rStyle w:val="Hyperlink"/>
                </w:rPr>
                <w:t>2025-2031年中国专业显示行业现状调研与前景趋势报告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27bb8ce284c4d" w:history="1">
                <w:r>
                  <w:rPr>
                    <w:rStyle w:val="Hyperlink"/>
                  </w:rPr>
                  <w:t>https://www.20087.com/6/82/ZhuanYeXianShiShiChangXianZhuangHeQianJing.html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显示是面向工业、医疗、安防、交通、金融、军事等特定行业应用的显示设备，具备高亮度、高对比度、宽色域、长寿命、抗干扰等特性，广泛应用于监控中心、手术室、指挥调度、车载终端等场景。随着数字化转型加速与行业智能化升级，专业显示产品在分辨率、响应速度、色彩还原与交互方式等方面持续优化。主流技术已在OLED、Mini LED、高动态范围（HDR）与触控一体化方面取得突破，并逐步引入远程管理、多信号输入与定制化接口，提升系统兼容性与使用便捷性。然而，行业内仍面临应用场景碎片化、产品迭代周期短、核心技术依赖进口、行业标准不统一等问题，影响企业研发效率与市场拓展节奏。</w:t>
      </w:r>
      <w:r>
        <w:rPr>
          <w:rFonts w:hint="eastAsia"/>
        </w:rPr>
        <w:br/>
      </w:r>
      <w:r>
        <w:rPr>
          <w:rFonts w:hint="eastAsia"/>
        </w:rPr>
        <w:t>　　未来，专业显示将围绕高可靠性、智能化与行业深度融合方向持续优化升级。一方面，随着Micro-LED、柔性显示与量子点材料的发展，专业显示设备将在显示效果、耐候性与结构适应性方面实现更大突破，满足极端环境与高精度应用场景需求。另一方面，该类产品将更多嵌入智能感知与边缘计算系统，实现与AI视觉分析、远程诊断与数据平台的联动，构建“显示+决策”的智能终端体系。此外，国家对新型显示产业与重点行业数字化转型的战略部署，将促使企业在核心材料、系统集成与行业应用方案方面加快整合步伐。预计未来专业显示将在工业控制、公共安全与医疗诊断等领域继续扮演关键人机交互界面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27bb8ce284c4d" w:history="1">
        <w:r>
          <w:rPr>
            <w:rStyle w:val="Hyperlink"/>
          </w:rPr>
          <w:t>2025-2031年中国专业显示行业现状调研与前景趋势报告</w:t>
        </w:r>
      </w:hyperlink>
      <w:r>
        <w:rPr>
          <w:rFonts w:hint="eastAsia"/>
        </w:rPr>
        <w:t>》从产业链视角出发，系统分析了专业显示行业的市场现状与需求动态，详细解读了专业显示市场规模、价格波动及上下游影响因素。报告深入剖析了专业显示细分领域的发展特点，基于权威数据对市场前景及未来趋势进行了科学预测，同时揭示了专业显示重点企业的竞争格局与市场集中度变化。报告客观翔实地指出了专业显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专业显示行业概述</w:t>
      </w:r>
      <w:r>
        <w:rPr>
          <w:rFonts w:hint="eastAsia"/>
        </w:rPr>
        <w:br/>
      </w:r>
      <w:r>
        <w:rPr>
          <w:rFonts w:hint="eastAsia"/>
        </w:rPr>
        <w:t>　　第一节 专业显示定义与分类</w:t>
      </w:r>
      <w:r>
        <w:rPr>
          <w:rFonts w:hint="eastAsia"/>
        </w:rPr>
        <w:br/>
      </w:r>
      <w:r>
        <w:rPr>
          <w:rFonts w:hint="eastAsia"/>
        </w:rPr>
        <w:t>　　第二节 专业显示应用领域</w:t>
      </w:r>
      <w:r>
        <w:rPr>
          <w:rFonts w:hint="eastAsia"/>
        </w:rPr>
        <w:br/>
      </w:r>
      <w:r>
        <w:rPr>
          <w:rFonts w:hint="eastAsia"/>
        </w:rPr>
        <w:t>　　第三节 专业显示行业经济指标分析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专业显示产业链及经营模式分析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三、专业显示销售模式及销售渠道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全球专业显示市场发展综述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2019-2024年全球专业显示市场规模与趋势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主要国家与地区专业显示市场分析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2025-2031年全球专业显示行业发展趋势与前景预测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中国专业显示行业市场分析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2024-2025年专业显示产能与投资动态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一、国内专业显示产能及利用情况</w:t>
      </w:r>
      <w:r>
        <w:rPr>
          <w:rFonts w:hint="eastAsia"/>
        </w:rPr>
        <w:br/>
      </w:r>
      <w:r>
        <w:rPr>
          <w:rFonts w:hint="eastAsia"/>
        </w:rPr>
        <w:t>　　　　二、专业显示产能扩张与投资动态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2025-2031年专业显示行业产量统计与趋势预测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一、2019-2024年专业显示行业产量数据统计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1、2019-2024年专业显示产量及增长趋势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2、2019-2024年专业显示细分产品产量及份额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二、影响专业显示产量的关键因素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三、2025-2031年专业显示产量预测</w:t>
      </w:r>
      <w:r>
        <w:rPr>
          <w:rFonts w:hint="eastAsia"/>
        </w:rPr>
        <w:br/>
      </w:r>
      <w:r>
        <w:rPr>
          <w:rFonts w:hint="eastAsia"/>
        </w:rPr>
        <w:t>　　第三节 2025-2031年专业显示市场需求与销售分析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一、2024-2025年专业显示行业需求现状</w:t>
      </w:r>
      <w:r>
        <w:rPr>
          <w:rFonts w:hint="eastAsia"/>
        </w:rPr>
        <w:br/>
      </w:r>
      <w:r>
        <w:rPr>
          <w:rFonts w:hint="eastAsia"/>
        </w:rPr>
        <w:t>　　　　二、专业显示客户群体与需求特点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三、2019-2024年专业显示行业销售规模分析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四、2025-2031年专业显示市场增长潜力与规模预测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中国专业显示细分市场与下游应用领域分析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专业显示细分市场分析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一、2024-2025年专业显示主要细分产品市场现状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专业显示下游应用与客户群体分析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一、2024-2025年专业显示各应用领域市场现状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国内外专业显示行业技术差异与原因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专业显示价格机制与竞争策略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一、2019-2024年专业显示市场价格走势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专业显示定价策略与方法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2025-2031年专业显示价格竞争态势与趋势预测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中国专业显示行业重点区域市场研究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2024-2025年重点区域专业显示市场发展概况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三、2025-2031年专业显示行业发展潜力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三、2025-2031年专业显示行业发展潜力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三、2025-2031年专业显示行业发展潜力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三、2025-2031年专业显示行业发展潜力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二、2019-2024年专业显示市场需求规模情况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三、2025-2031年专业显示行业发展潜力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2019-2024年中国专业显示行业进出口情况分析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专业显示行业进口情况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一、2019-2024年专业显示进口规模及增长情况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二、专业显示主要进口来源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专业显示行业出口情况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一、2019-2024年专业显示出口规模及增长情况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二、专业显示主要出口目的地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2019-2024年中国专业显示行业总体发展与财务状况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2019-2024年中国专业显示行业规模情况</w:t>
      </w:r>
      <w:r>
        <w:rPr>
          <w:rFonts w:hint="eastAsia"/>
        </w:rPr>
        <w:br/>
      </w:r>
      <w:r>
        <w:rPr>
          <w:rFonts w:hint="eastAsia"/>
        </w:rPr>
        <w:t>　　　　一、专业显示行业企业数量规模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二、专业显示行业从业人员规模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三、专业显示行业市场敏感性分析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一、专业显示行业盈利能力</w:t>
      </w:r>
      <w:r>
        <w:rPr>
          <w:rFonts w:hint="eastAsia"/>
        </w:rPr>
        <w:br/>
      </w:r>
      <w:r>
        <w:rPr>
          <w:rFonts w:hint="eastAsia"/>
        </w:rPr>
        <w:t>　　　　二、专业显示行业偿债能力</w:t>
      </w:r>
      <w:r>
        <w:rPr>
          <w:rFonts w:hint="eastAsia"/>
        </w:rPr>
        <w:br/>
      </w:r>
      <w:r>
        <w:rPr>
          <w:rFonts w:hint="eastAsia"/>
        </w:rPr>
        <w:t>　　　　三、专业显示行业营运能力</w:t>
      </w:r>
      <w:r>
        <w:rPr>
          <w:rFonts w:hint="eastAsia"/>
        </w:rPr>
        <w:br/>
      </w:r>
      <w:r>
        <w:rPr>
          <w:rFonts w:hint="eastAsia"/>
        </w:rPr>
        <w:t>　　　　四、专业显示行业发展能力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专业显示行业重点企业调研分析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二、企业专业显示业务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二、企业专业显示业务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二、企业专业显示业务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二、企业专业显示业务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二、企业专业显示业务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二、企业专业显示业务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中国专业显示行业竞争格局分析</w:t>
      </w:r>
      <w:r>
        <w:rPr>
          <w:rFonts w:hint="eastAsia"/>
        </w:rPr>
        <w:br/>
      </w:r>
      <w:r>
        <w:rPr>
          <w:rFonts w:hint="eastAsia"/>
        </w:rPr>
        <w:t>　　第一节 专业显示行业竞争格局总览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2024-2025年专业显示行业竞争力分析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2019-2024年专业显示行业企业并购活动分析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2024-2025年专业显示行业会展与招投标活动分析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一、专业显示行业会展活动及其市场影响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2025年中国专业显示企业发展企业发展策略与建议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专业显示销售模式与渠道策略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专业显示品牌与市场推广策略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专业显示研发投入与技术创新能力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专业显示合作联盟与资源整合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中国专业显示行业风险与对策</w:t>
      </w:r>
      <w:r>
        <w:rPr>
          <w:rFonts w:hint="eastAsia"/>
        </w:rPr>
        <w:br/>
      </w:r>
      <w:r>
        <w:rPr>
          <w:rFonts w:hint="eastAsia"/>
        </w:rPr>
        <w:t>　　第一节 专业显示行业SWOT分析</w:t>
      </w:r>
      <w:r>
        <w:rPr>
          <w:rFonts w:hint="eastAsia"/>
        </w:rPr>
        <w:br/>
      </w:r>
      <w:r>
        <w:rPr>
          <w:rFonts w:hint="eastAsia"/>
        </w:rPr>
        <w:t>　　　　一、专业显示行业优势</w:t>
      </w:r>
      <w:r>
        <w:rPr>
          <w:rFonts w:hint="eastAsia"/>
        </w:rPr>
        <w:br/>
      </w:r>
      <w:r>
        <w:rPr>
          <w:rFonts w:hint="eastAsia"/>
        </w:rPr>
        <w:t>　　　　二、专业显示行业劣势</w:t>
      </w:r>
      <w:r>
        <w:rPr>
          <w:rFonts w:hint="eastAsia"/>
        </w:rPr>
        <w:br/>
      </w:r>
      <w:r>
        <w:rPr>
          <w:rFonts w:hint="eastAsia"/>
        </w:rPr>
        <w:t>　　　　三、专业显示市场机会</w:t>
      </w:r>
      <w:r>
        <w:rPr>
          <w:rFonts w:hint="eastAsia"/>
        </w:rPr>
        <w:br/>
      </w:r>
      <w:r>
        <w:rPr>
          <w:rFonts w:hint="eastAsia"/>
        </w:rPr>
        <w:t>　　　　四、专业显示市场威胁</w:t>
      </w:r>
      <w:r>
        <w:rPr>
          <w:rFonts w:hint="eastAsia"/>
        </w:rPr>
        <w:br/>
      </w:r>
      <w:r>
        <w:rPr>
          <w:rFonts w:hint="eastAsia"/>
        </w:rPr>
        <w:t>　　第二节 专业显示行业风险及对策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2025-2031年中国专业显示行业前景与发展趋势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2024-2025年专业显示行业发展环境分析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一、专业显示行业主管部门与监管体制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二、专业显示行业主要法律法规及政策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三、专业显示行业标准与质量监管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2025-2031年专业显示行业发展趋势与方向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2025-2031年专业显示行业发展潜力与机遇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专业显示行业研究结论与建议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专业显示行业发展建议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2019-2024年中国专业显示市场规模及增长情况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2025-2031年中国专业显示行业产量预测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2019-2024年中国专业显示行业市场需求及增长情况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2025-2031年中国专业显示行业市场需求预测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2019-2024年中国专业显示行业利润及增长情况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**地区专业显示行业市场需求情况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2019-2024年中国专业显示行业出口情况分析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2019-2024年中国专业显示行业产品市场价格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2025-2031年中国专业显示行业产品市场价格走势预测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专业显示重点企业经营情况分析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专业显示重点企业经营情况分析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2025-2031年中国专业显示市场规模预测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2025-2031年中国专业显示行业利润预测</w:t>
      </w:r>
      <w:r>
        <w:rPr>
          <w:rFonts w:hint="eastAsia"/>
        </w:rPr>
        <w:br/>
      </w:r>
      <w:r>
        <w:rPr>
          <w:rFonts w:hint="eastAsia"/>
        </w:rPr>
        <w:t>　　图表 2025年专业显示行业壁垒</w:t>
      </w:r>
      <w:r>
        <w:rPr>
          <w:rFonts w:hint="eastAsia"/>
        </w:rPr>
        <w:br/>
      </w:r>
      <w:r>
        <w:rPr>
          <w:rFonts w:hint="eastAsia"/>
        </w:rPr>
        <w:t>　　图表 2025年专业显示市场前景分析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2025-2031年中国专业显示市场需求预测</w:t>
      </w:r>
      <w:r>
        <w:rPr>
          <w:rFonts w:hint="eastAsia"/>
        </w:rPr>
        <w:br/>
      </w:r>
      <w:r>
        <w:rPr>
          <w:rFonts w:hint="eastAsia"/>
        </w:rPr>
        <w:t>　　图表 2025年专业显示发展趋势预测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27bb8ce284c4d" w:history="1">
        <w:r>
          <w:rPr>
            <w:rStyle w:val="Hyperlink"/>
          </w:rPr>
          <w:t>2025-2031年中国专业显示行业现状调研与前景趋势报告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27bb8ce284c4d" w:history="1">
        <w:r>
          <w:rPr>
            <w:rStyle w:val="Hyperlink"/>
          </w:rPr>
          <w:t>https://www.20087.com/6/82/ZhuanYeXianShiShiChangXianZhuangHeQianJing.html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技术、专业显示国家专项什么意思、信号与系统难度大吗、专业显示无是什么意思、怎么把60分以下的成绩标注出来、专业显示器推荐、数字多媒体专业、专业显示器有什么区别、计算机科学与技术简称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7f3f16eb6400e" w:history="1">
      <w:r>
        <w:rPr>
          <w:rStyle w:val="Hyperlink"/>
        </w:rPr>
        <w:t>2025-2031年中国专业显示行业现状调研与前景趋势报告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uanYeXianShiShiChangXianZhuangHeQianJing.html" TargetMode="External" Id="R6a627bb8ce28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uanYeXianShiShiChangXianZhuangHeQianJing.html" TargetMode="External" Id="R7d27f3f16eb6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2025-07-23T23:36:48Z</dcterms:created>
  <dcterms:modified xsi:type="dcterms:W3CDTF">2025-07-24T00:36:48Z</dcterms:modified>
  <dc:subject>2025-2031年中国专业显示行业现状调研与前景趋势报告</dc:subject>
  <dc:title>2025-2031年中国专业显示行业现状调研与前景趋势报告</dc:title>
  <cp:keywords>2025-2031年中国专业显示行业现状调研与前景趋势报告</cp:keywords>
  <dc:description>2025-2031年中国专业显示行业现状调研与前景趋势报告</dc:description>
</cp:coreProperties>
</file>