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33db42e9c4233" w:history="1">
              <w:r>
                <w:rPr>
                  <w:rStyle w:val="Hyperlink"/>
                </w:rPr>
                <w:t>中国全光交换设备行业市场调研与前景趋势分析报告（2026-2032年）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33db42e9c4233" w:history="1">
              <w:r>
                <w:rPr>
                  <w:rStyle w:val="Hyperlink"/>
                </w:rPr>
                <w:t>中国全光交换设备行业市场调研与前景趋势分析报告（2026-2032年）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33db42e9c4233" w:history="1">
                <w:r>
                  <w:rPr>
                    <w:rStyle w:val="Hyperlink"/>
                  </w:rPr>
                  <w:t>https://www.20087.com/6/32/QuanGuangJiaoHuanSheBeiQianJing.html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交换设备是突破传统光电转换瓶颈的核心网络基础设施，已在骨干网、数据中心互联及高性能计算集群中开展试点部署。该类设备利用波长选择开关（WSS）、微机电系统（MEMS）镜阵列或硅光开关矩阵，实现光信号在波长、空间或时间维度上的无电中继交换，显著降低时延与能耗。目前，全光交换设备主流方案聚焦于波长级粒度调度，支持灵活栅格（FlexGrid）与软件定义光网络（SDON）架构，部分产品已具备纳秒级切换能力与多层保护恢复机制。然而，全光交换设备仍受限于端口扩展性不足、串扰抑制难度大、缺乏细粒度业务感知能力，且与现有IP/MPLS控制平面协同复杂，尚未实现大规模商用普及。</w:t>
      </w:r>
      <w:r>
        <w:rPr>
          <w:rFonts w:hint="eastAsia"/>
        </w:rPr>
        <w:br/>
      </w:r>
      <w:r>
        <w:rPr>
          <w:rFonts w:hint="eastAsia"/>
        </w:rPr>
        <w:t>　　未来，全光交换设备将加速向超大容量、智能协同与异构融合方向演进。首先，基于集成光子芯片（如硅光、InP平台）的片上光交换架构将大幅提升集成密度与能效比，支撑单机箱PB/s级交换能力；其次，人工智能驱动的光层资源调度算法将实现对业务SLA、光纤非线性效应及故障风险的联合优化，使光网络具备“感知-决策-执行”闭环能力。更重要的是，全光交换设备将与算力网络深度融合，在东数西算、AI训练集群等场景中提供确定性低时延连接，成为“算光一体”新型基础设施的关键节点。长远看，随着6G与量子通信对极致传输性能的需求显现，全光交换设备有望从传输层走向网络核心，重构未来信息基础设施的底层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33db42e9c4233" w:history="1">
        <w:r>
          <w:rPr>
            <w:rStyle w:val="Hyperlink"/>
          </w:rPr>
          <w:t>中国全光交换设备行业市场调研与前景趋势分析报告（2026-2032年）</w:t>
        </w:r>
      </w:hyperlink>
      <w:r>
        <w:rPr>
          <w:rFonts w:hint="eastAsia"/>
        </w:rPr>
        <w:t>》基于科学的市场调研与数据分析，全面解析了全光交换设备行业的市场规模、市场需求及发展现状。报告深入探讨了全光交换设备产业链结构、细分市场特点及技术发展方向，并结合宏观经济环境与消费者需求变化，对全光交换设备行业前景与未来趋势进行了科学预测，揭示了潜在增长空间。通过对全光交换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全光交换设备市场概述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按照不同技术方案，全光交换设备主要可以分为如下几个类别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中国不同技术方案全光交换设备增长趋势2021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MEMS方案</w:t>
      </w:r>
      <w:r>
        <w:rPr>
          <w:rFonts w:hint="eastAsia"/>
        </w:rPr>
        <w:br/>
      </w:r>
      <w:r>
        <w:rPr>
          <w:rFonts w:hint="eastAsia"/>
        </w:rPr>
        <w:t>　　　　1.2.3 硅基液晶方案</w:t>
      </w:r>
      <w:r>
        <w:rPr>
          <w:rFonts w:hint="eastAsia"/>
        </w:rPr>
        <w:br/>
      </w:r>
      <w:r>
        <w:rPr>
          <w:rFonts w:hint="eastAsia"/>
        </w:rPr>
        <w:t>　　　　1.2.4 压电陶瓷方案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按照不同端口数量，全光交换设备主要可以分为如下几个类别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中国不同端口数量全光交换设备增长趋势2021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端口数：192*192</w:t>
      </w:r>
      <w:r>
        <w:rPr>
          <w:rFonts w:hint="eastAsia"/>
        </w:rPr>
        <w:br/>
      </w:r>
      <w:r>
        <w:rPr>
          <w:rFonts w:hint="eastAsia"/>
        </w:rPr>
        <w:t>　　　　1.3.3 端口数：256*256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按照不同速率，全光交换设备主要可以分为如下几个类别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中国不同速率全光交换设备增长趋势2021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速率：1000M</w:t>
      </w:r>
      <w:r>
        <w:rPr>
          <w:rFonts w:hint="eastAsia"/>
        </w:rPr>
        <w:br/>
      </w:r>
      <w:r>
        <w:rPr>
          <w:rFonts w:hint="eastAsia"/>
        </w:rPr>
        <w:t>　　　　1.4.3 速率：10000M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从不同应用，全光交换设备主要包括如下几个方面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中国不同应用全光交换设备增长趋势2021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电信通信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高性能计算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中国全光交换设备发展现状及未来趋势（2021-2032）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中国市场全光交换设备收入及增长率（2021-2032）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中国市场全光交换设备销量及增长率（2021-2032）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中国市场主要全光交换设备厂商分析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中国市场主要厂商全光交换设备销量及市场占有率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中国市场主要厂商全光交换设备销量（2021-2026）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中国市场主要厂商全光交换设备收入及市场占有率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中国市场主要厂商全光交换设备收入（2021-2026）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中国市场主要厂商全光交换设备收入市场份额（2021-2026）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2025年中国市场主要厂商全光交换设备收入排名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中国市场主要厂商全光交换设备价格（2021-2026）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中国市场主要厂商全光交换设备总部及产地分布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中国市场主要厂商成立时间及全光交换设备商业化日期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中国市场主要厂商全光交换设备产品类型及应用</w:t>
      </w:r>
      <w:r>
        <w:rPr>
          <w:rFonts w:hint="eastAsia"/>
        </w:rPr>
        <w:br/>
      </w:r>
      <w:r>
        <w:rPr>
          <w:rFonts w:hint="eastAsia"/>
        </w:rPr>
        <w:t>　　2.7 全光交换设备行业集中度、竞争程度分析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全光交换设备行业集中度分析：2025年中国Top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中国市场全光交换设备第一梯队、第二梯队和第三梯队厂商（品牌）及2025年市场份额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不同技术方案全光交换设备分析</w:t>
      </w:r>
      <w:r>
        <w:rPr>
          <w:rFonts w:hint="eastAsia"/>
        </w:rPr>
        <w:br/>
      </w:r>
      <w:r>
        <w:rPr>
          <w:rFonts w:hint="eastAsia"/>
        </w:rPr>
        <w:t>　　4.1 中国市场不同技术方案全光交换设备销量（2021-2032）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中国市场不同技术方案全光交换设备销量及市场份额（2021-2026）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中国市场不同技术方案全光交换设备销量预测（2027-2032）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中国市场不同技术方案全光交换设备规模（2021-2032）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中国市场不同技术方案全光交换设备规模及市场份额（2021-2026）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中国市场不同技术方案全光交换设备规模预测（2027-2032）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中国市场不同技术方案全光交换设备价格走势（2021-2032）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不同应用全光交换设备分析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中国市场不同应用全光交换设备规模（2021-2032）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中国市场不同应用全光交换设备规模及市场份额（2021-2026）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中国市场不同应用全光交换设备规模预测（2027-2032）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中国市场不同应用全光交换设备价格走势（2021-2032）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全光交换设备行业发展分析---发展趋势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全光交换设备行业发展分析---厂商壁垒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全光交换设备行业发展分析---驱动因素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全光交换设备行业发展分析---制约因素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全光交换设备中国企业SWOT分析</w:t>
      </w:r>
      <w:r>
        <w:rPr>
          <w:rFonts w:hint="eastAsia"/>
        </w:rPr>
        <w:br/>
      </w:r>
      <w:r>
        <w:rPr>
          <w:rFonts w:hint="eastAsia"/>
        </w:rPr>
        <w:t>　　6.6 全光交换设备行业发展分析---行业政策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全光交换设备行业产业链简介</w:t>
      </w:r>
      <w:r>
        <w:rPr>
          <w:rFonts w:hint="eastAsia"/>
        </w:rPr>
        <w:br/>
      </w:r>
      <w:r>
        <w:rPr>
          <w:rFonts w:hint="eastAsia"/>
        </w:rPr>
        <w:t>　　7.2 全光交换设备产业链分析-上游</w:t>
      </w:r>
      <w:r>
        <w:rPr>
          <w:rFonts w:hint="eastAsia"/>
        </w:rPr>
        <w:br/>
      </w:r>
      <w:r>
        <w:rPr>
          <w:rFonts w:hint="eastAsia"/>
        </w:rPr>
        <w:t>　　7.3 全光交换设备产业链分析-中游</w:t>
      </w:r>
      <w:r>
        <w:rPr>
          <w:rFonts w:hint="eastAsia"/>
        </w:rPr>
        <w:br/>
      </w:r>
      <w:r>
        <w:rPr>
          <w:rFonts w:hint="eastAsia"/>
        </w:rPr>
        <w:t>　　7.4 全光交换设备产业链分析-下游</w:t>
      </w:r>
      <w:r>
        <w:rPr>
          <w:rFonts w:hint="eastAsia"/>
        </w:rPr>
        <w:br/>
      </w:r>
      <w:r>
        <w:rPr>
          <w:rFonts w:hint="eastAsia"/>
        </w:rPr>
        <w:t>　　7.5 全光交换设备行业采购模式</w:t>
      </w:r>
      <w:r>
        <w:rPr>
          <w:rFonts w:hint="eastAsia"/>
        </w:rPr>
        <w:br/>
      </w:r>
      <w:r>
        <w:rPr>
          <w:rFonts w:hint="eastAsia"/>
        </w:rPr>
        <w:t>　　7.6 全光交换设备行业生产模式</w:t>
      </w:r>
      <w:r>
        <w:rPr>
          <w:rFonts w:hint="eastAsia"/>
        </w:rPr>
        <w:br/>
      </w:r>
      <w:r>
        <w:rPr>
          <w:rFonts w:hint="eastAsia"/>
        </w:rPr>
        <w:t>　　7.7 全光交换设备行业销售模式及销售渠道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中国本土全光交换设备产能、产量分析</w:t>
      </w:r>
      <w:r>
        <w:rPr>
          <w:rFonts w:hint="eastAsia"/>
        </w:rPr>
        <w:br/>
      </w:r>
      <w:r>
        <w:rPr>
          <w:rFonts w:hint="eastAsia"/>
        </w:rPr>
        <w:t>　　8.1 中国全光交换设备供需现状及预测（2021-2032）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中国全光交换设备产能、产量、产能利用率及发展趋势（2021-2032）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中国全光交换设备产量、市场需求量及发展趋势（2021-2032）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中国全光交换设备进出口分析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中国市场全光交换设备主要进口来源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中国市场全光交换设备主要出口目的地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不同技术方案全光交换设备市场规模2021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不同端口数量全光交换设备市场规模2021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中国市场主要厂商全光交换设备收入（2021-2026）&amp;（万元）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中国市场主要厂商全光交换设备收入份额（2021-2026）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2025年中国主要生产商全光交换设备收入排名（万元）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中国市场主要厂商全光交换设备价格（2021-2026）&amp;（元/台）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中国市场主要厂商全光交换设备总部及产地分布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中国市场主要厂商成立时间及全光交换设备商业化日期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中国市场主要厂商全光交换设备产品类型及应用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2025年中国市场全光交换设备主要厂商市场地位（第一梯队、第二梯队和第三梯队）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全光交换设备市场投资、并购等现状分析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全光交换设备生产基地、总部、竞争对手及市场地位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中国市场不同技术方案全光交换设备销量（2021-2026）&amp;（台）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中国市场不同技术方案全光交换设备销量市场份额（2021-2026）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中国市场不同技术方案全光交换设备销量预测（2027-2032）&amp;（台）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中国市场不同技术方案全光交换设备销量市场份额预测（2027-2032）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中国市场不同技术方案全光交换设备规模（2021-2026）&amp;（万元）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中国市场不同技术方案全光交换设备规模市场份额（2021-2026）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中国市场不同技术方案全光交换设备规模预测（2027-2032）&amp;（万元）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中国市场不同技术方案全光交换设备规模市场份额预测（2027-2032）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中国市场不同应用全光交换设备规模（2021-2026）&amp;（万元）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中国市场不同应用全光交换设备规模市场份额（2021-2026）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中国市场不同应用全光交换设备规模预测（2027-2032）&amp;（万元）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中国市场不同应用全光交换设备规模市场份额预测（2027-2032）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全光交换设备行业发展分析---发展趋势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全光交换设备行业发展分析---厂商壁垒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全光交换设备行业发展分析---驱动因素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全光交换设备行业发展分析---制约因素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全光交换设备行业相关重点政策一览</w:t>
      </w:r>
      <w:r>
        <w:rPr>
          <w:rFonts w:hint="eastAsia"/>
        </w:rPr>
        <w:br/>
      </w:r>
      <w:r>
        <w:rPr>
          <w:rFonts w:hint="eastAsia"/>
        </w:rPr>
        <w:t>　　表 82： 全光交换设备行业供应链分析</w:t>
      </w:r>
      <w:r>
        <w:rPr>
          <w:rFonts w:hint="eastAsia"/>
        </w:rPr>
        <w:br/>
      </w:r>
      <w:r>
        <w:rPr>
          <w:rFonts w:hint="eastAsia"/>
        </w:rPr>
        <w:t>　　表 83： 全光交换设备上游原料供应商</w:t>
      </w:r>
      <w:r>
        <w:rPr>
          <w:rFonts w:hint="eastAsia"/>
        </w:rPr>
        <w:br/>
      </w:r>
      <w:r>
        <w:rPr>
          <w:rFonts w:hint="eastAsia"/>
        </w:rPr>
        <w:t>　　表 84： 全光交换设备行业主要下游客户</w:t>
      </w:r>
      <w:r>
        <w:rPr>
          <w:rFonts w:hint="eastAsia"/>
        </w:rPr>
        <w:br/>
      </w:r>
      <w:r>
        <w:rPr>
          <w:rFonts w:hint="eastAsia"/>
        </w:rPr>
        <w:t>　　表 85： 全光交换设备典型经销商</w:t>
      </w:r>
      <w:r>
        <w:rPr>
          <w:rFonts w:hint="eastAsia"/>
        </w:rPr>
        <w:br/>
      </w:r>
      <w:r>
        <w:rPr>
          <w:rFonts w:hint="eastAsia"/>
        </w:rPr>
        <w:t>　　表 86： 中国全光交换设备产量、销量、进口量及出口量（2021-2026）&amp;（台）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中国全光交换设备产量、销量、进口量及出口量预测（2027-2032）&amp;（台）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中国市场全光交换设备主要进口来源</w:t>
      </w:r>
      <w:r>
        <w:rPr>
          <w:rFonts w:hint="eastAsia"/>
        </w:rPr>
        <w:br/>
      </w:r>
      <w:r>
        <w:rPr>
          <w:rFonts w:hint="eastAsia"/>
        </w:rPr>
        <w:t>　　表 89： 中国市场全光交换设备主要出口目的地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全光交换设备产品图片</w:t>
      </w:r>
      <w:r>
        <w:rPr>
          <w:rFonts w:hint="eastAsia"/>
        </w:rPr>
        <w:br/>
      </w:r>
      <w:r>
        <w:rPr>
          <w:rFonts w:hint="eastAsia"/>
        </w:rPr>
        <w:t>　　图 2： 中国不同技术方案全光交换设备市场规模市场份额2025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MEMS方案产品图片</w:t>
      </w:r>
      <w:r>
        <w:rPr>
          <w:rFonts w:hint="eastAsia"/>
        </w:rPr>
        <w:br/>
      </w:r>
      <w:r>
        <w:rPr>
          <w:rFonts w:hint="eastAsia"/>
        </w:rPr>
        <w:t>　　图 4： 硅基液晶方案产品图片</w:t>
      </w:r>
      <w:r>
        <w:rPr>
          <w:rFonts w:hint="eastAsia"/>
        </w:rPr>
        <w:br/>
      </w:r>
      <w:r>
        <w:rPr>
          <w:rFonts w:hint="eastAsia"/>
        </w:rPr>
        <w:t>　　图 5： 压电陶瓷方案产品图片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中国不同端口数量全光交换设备市场规模市场份额2025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端口数：192*192产品图片</w:t>
      </w:r>
      <w:r>
        <w:rPr>
          <w:rFonts w:hint="eastAsia"/>
        </w:rPr>
        <w:br/>
      </w:r>
      <w:r>
        <w:rPr>
          <w:rFonts w:hint="eastAsia"/>
        </w:rPr>
        <w:t>　　图 9： 端口数：256*256产品图片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中国不同速率全光交换设备市场规模市场份额2025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速率：1000M产品图片</w:t>
      </w:r>
      <w:r>
        <w:rPr>
          <w:rFonts w:hint="eastAsia"/>
        </w:rPr>
        <w:br/>
      </w:r>
      <w:r>
        <w:rPr>
          <w:rFonts w:hint="eastAsia"/>
        </w:rPr>
        <w:t>　　图 13： 速率：10000M产品图片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中国不同应用全光交换设备市场份额2025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电信通信</w:t>
      </w:r>
      <w:r>
        <w:rPr>
          <w:rFonts w:hint="eastAsia"/>
        </w:rPr>
        <w:br/>
      </w:r>
      <w:r>
        <w:rPr>
          <w:rFonts w:hint="eastAsia"/>
        </w:rPr>
        <w:t>　　图 17： 数据中心</w:t>
      </w:r>
      <w:r>
        <w:rPr>
          <w:rFonts w:hint="eastAsia"/>
        </w:rPr>
        <w:br/>
      </w:r>
      <w:r>
        <w:rPr>
          <w:rFonts w:hint="eastAsia"/>
        </w:rPr>
        <w:t>　　图 18： 高性能计算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中国市场全光交换设备市场规模，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2025年中国市场主要厂商全光交换设备销量市场份额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2025年中国市场主要厂商全光交换设备收入市场份额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2025年中国市场前五大厂商全光交换设备市场份额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2025年中国市场全光交换设备第一梯队、第二梯队和第三梯队厂商（品牌）及市场份额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中国市场不同技术方案全光交换设备价格走势（2021-2032）&amp;（元/台）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中国市场不同应用全光交换设备价格走势（2021-2032）&amp;（元/台）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全光交换设备中国企业SWOT分析</w:t>
      </w:r>
      <w:r>
        <w:rPr>
          <w:rFonts w:hint="eastAsia"/>
        </w:rPr>
        <w:br/>
      </w:r>
      <w:r>
        <w:rPr>
          <w:rFonts w:hint="eastAsia"/>
        </w:rPr>
        <w:t>　　图 30： 全光交换设备产业链</w:t>
      </w:r>
      <w:r>
        <w:rPr>
          <w:rFonts w:hint="eastAsia"/>
        </w:rPr>
        <w:br/>
      </w:r>
      <w:r>
        <w:rPr>
          <w:rFonts w:hint="eastAsia"/>
        </w:rPr>
        <w:t>　　图 31： 全光交换设备行业采购模式分析</w:t>
      </w:r>
      <w:r>
        <w:rPr>
          <w:rFonts w:hint="eastAsia"/>
        </w:rPr>
        <w:br/>
      </w:r>
      <w:r>
        <w:rPr>
          <w:rFonts w:hint="eastAsia"/>
        </w:rPr>
        <w:t>　　图 32： 全光交换设备行业生产模式分析</w:t>
      </w:r>
      <w:r>
        <w:rPr>
          <w:rFonts w:hint="eastAsia"/>
        </w:rPr>
        <w:br/>
      </w:r>
      <w:r>
        <w:rPr>
          <w:rFonts w:hint="eastAsia"/>
        </w:rPr>
        <w:t>　　图 33： 全光交换设备行业销售模式分析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中国全光交换设备产能、产量、产能利用率及发展趋势（2021-2032）&amp;（台）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中国全光交换设备产量、市场需求量及发展趋势（2021-2032）&amp;（台）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33db42e9c4233" w:history="1">
        <w:r>
          <w:rPr>
            <w:rStyle w:val="Hyperlink"/>
          </w:rPr>
          <w:t>中国全光交换设备行业市场调研与前景趋势分析报告（2026-2032年）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33db42e9c4233" w:history="1">
        <w:r>
          <w:rPr>
            <w:rStyle w:val="Hyperlink"/>
          </w:rPr>
          <w:t>https://www.20087.com/6/32/QuanGuangJiaoHuanSheBeiQianJing.html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18462c6a4a81" w:history="1">
      <w:r>
        <w:rPr>
          <w:rStyle w:val="Hyperlink"/>
        </w:rPr>
        <w:t>中国全光交换设备行业市场调研与前景趋势分析报告（2026-2032年）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uanGuangJiaoHuanSheBeiQianJing.html" TargetMode="External" Id="R95433db42e9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uanGuangJiaoHuanSheBeiQianJing.html" TargetMode="External" Id="R7e1918462c6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2026-01-11T06:01:06Z</dcterms:created>
  <dcterms:modified xsi:type="dcterms:W3CDTF">2026-01-11T07:01:06Z</dcterms:modified>
  <dc:subject>中国全光交换设备行业市场调研与前景趋势分析报告（2026-2032年）</dc:subject>
  <dc:title>中国全光交换设备行业市场调研与前景趋势分析报告（2026-2032年）</dc:title>
  <cp:keywords>中国全光交换设备行业市场调研与前景趋势分析报告（2026-2032年）</cp:keywords>
  <dc:description>中国全光交换设备行业市场调研与前景趋势分析报告（2026-2032年）</dc:description>
</cp:coreProperties>
</file>