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54b83ca024d9c" w:history="1">
              <w:r>
                <w:rPr>
                  <w:rStyle w:val="Hyperlink"/>
                </w:rPr>
                <w:t>中国电信网络优化市场现状调查及未来走势预测报告（2025-2031年）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54b83ca024d9c" w:history="1">
              <w:r>
                <w:rPr>
                  <w:rStyle w:val="Hyperlink"/>
                </w:rPr>
                <w:t>中国电信网络优化市场现状调查及未来走势预测报告（2025-2031年）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54b83ca024d9c" w:history="1">
                <w:r>
                  <w:rPr>
                    <w:rStyle w:val="Hyperlink"/>
                  </w:rPr>
                  <w:t>https://www.20087.com/7/22/DianXinWangLuoYouHuaHangYeYanJiuBaoGao.html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优化是一种提升通信网络性能的服务，广泛应用于移动通信、固定通信等领域。目前，电信网络优化的技术和服务已经相对成熟，能够提供多种规格和性能的服务。随着5G网络的商用部署和物联网应用的快速增长，对于电信网络优化的需求也在不断增加，特别是对于高效率、低延迟的服务需求日益增长。此外，随着通信技术和数据分析的进步，电信网络优化的性能不断提升，如采用先进的网络切片技术和高效的数据分析算法，提高了网络的稳定性和用户体验。同时，随着信息技术的应用，一些高端电信网络优化服务还配备了智能管理系统，能够自动检测网络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电信网络优化的发展将更加注重智能化和自动化。随着人工智能技术的应用，未来的电信网络优化将集成更多的智能功能，如自动识别网络拥堵、智能调节网络资源分配等，提高系统的可靠性和安全性。同时，随着边缘计算技术的发展，电信网络优化将采用更多高性能技术，提高服务的响应速度和使用效果。例如，通过引入AI算法可以进一步提高网络优化的精准度。随着可持续发展理念的推广，电信网络优化的服务将更加注重环保和资源的循环利用，减少资源消耗。随着市场对高质量通信服务的需求增长，电信网络优化将更加注重服务的功能性，如提高其在不同应用场景下的适应性。随着环保法规的趋严，电信网络优化的运营将更加注重环保，减少对环境的影响。随着设计美学的发展，电信网络优化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6、搜索窗口参数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td-scdma网络优化</w:t>
      </w:r>
      <w:r>
        <w:rPr>
          <w:rFonts w:hint="eastAsia"/>
        </w:rPr>
        <w:br/>
      </w:r>
      <w:r>
        <w:rPr>
          <w:rFonts w:hint="eastAsia"/>
        </w:rPr>
        <w:t>　　　　一、td-scdma独立组网方案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二、td-scdma网络优化流程</w:t>
      </w:r>
      <w:r>
        <w:rPr>
          <w:rFonts w:hint="eastAsia"/>
        </w:rPr>
        <w:br/>
      </w:r>
      <w:r>
        <w:rPr>
          <w:rFonts w:hint="eastAsia"/>
        </w:rPr>
        <w:t>　　　　三、td-scdma数据采集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中:智林:－移动通信网络规划优化市场前景预测分析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两个射频基站间干扰的示意图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2020-2025年td-scdma建网进程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动态扇区调节？ 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2020-2025年三维通信成长性分析</w:t>
      </w:r>
      <w:r>
        <w:rPr>
          <w:rFonts w:hint="eastAsia"/>
        </w:rPr>
        <w:br/>
      </w:r>
      <w:r>
        <w:rPr>
          <w:rFonts w:hint="eastAsia"/>
        </w:rPr>
        <w:t>　　图表 2020-2025年三维通信财务能力分析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54b83ca024d9c" w:history="1">
        <w:r>
          <w:rPr>
            <w:rStyle w:val="Hyperlink"/>
          </w:rPr>
          <w:t>中国电信网络优化市场现状调查及未来走势预测报告（2025-2031年）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54b83ca024d9c" w:history="1">
        <w:r>
          <w:rPr>
            <w:rStyle w:val="Hyperlink"/>
          </w:rPr>
          <w:t>https://www.20087.com/7/22/DianXinWangLuoYouHuaHangYeYanJiuBaoGao.html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热点：电信网络优化工程师、电信网络优化案例分析、电信网络优化升级、电信网络优化服务、电信网络优化工作的工资高吗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6465f8a04de6" w:history="1">
      <w:r>
        <w:rPr>
          <w:rStyle w:val="Hyperlink"/>
        </w:rPr>
        <w:t>中国电信网络优化市场现状调查及未来走势预测报告（2025-2031年）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XinWangLuoYouHuaHangYeYanJiuBaoGao.html" TargetMode="External" Id="R82654b83ca02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XinWangLuoYouHuaHangYeYanJiuBaoGao.html" TargetMode="External" Id="R319d6465f8a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2024-09-06T03:08:00Z</dcterms:created>
  <dcterms:modified xsi:type="dcterms:W3CDTF">2024-09-06T04:08:00Z</dcterms:modified>
  <dc:subject>中国电信网络优化市场现状调查及未来走势预测报告（2025-2031年）</dc:subject>
  <dc:title>中国电信网络优化市场现状调查及未来走势预测报告（2025-2031年）</dc:title>
  <cp:keywords>中国电信网络优化市场现状调查及未来走势预测报告（2025-2031年）</cp:keywords>
  <dc:description>中国电信网络优化市场现状调查及未来走势预测报告（2025-2031年）</dc:description>
</cp:coreProperties>
</file>