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dc57d0ced40d2" w:history="1">
              <w:r>
                <w:rPr>
                  <w:rStyle w:val="Hyperlink"/>
                </w:rPr>
                <w:t>2026-2032年中国办公计算器市场研究与前景分析报告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dc57d0ced40d2" w:history="1">
              <w:r>
                <w:rPr>
                  <w:rStyle w:val="Hyperlink"/>
                </w:rPr>
                <w:t>2026-2032年中国办公计算器市场研究与前景分析报告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dc57d0ced40d2" w:history="1">
                <w:r>
                  <w:rPr>
                    <w:rStyle w:val="Hyperlink"/>
                  </w:rPr>
                  <w:t>https://www.20087.com/8/72/BanGongJiSuanQiHangYeQianJingFenXi.html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计算器是基础财务与数据处理工具，市场以太阳能/双电源驱动、12位显示、快速打印型为主流，强调按键手感、计算精度与耐用性。头部品牌持续优化人机工程设计，部分高端型号支持蓝牙连接与移动端数据同步；教育与财税场景仍保持稳定需求。然而，智能手机与电子表格软件普及大幅压缩传统计算器使用场景；产品同质化严重，缺乏差异化创新；低端市场充斥无品牌产品，按键失灵、显示延迟问题频发，损害用户体验。</w:t>
      </w:r>
      <w:r>
        <w:rPr>
          <w:rFonts w:hint="eastAsia"/>
        </w:rPr>
        <w:br/>
      </w:r>
      <w:r>
        <w:rPr>
          <w:rFonts w:hint="eastAsia"/>
        </w:rPr>
        <w:t>　　未来，办公计算器将向专业垂直化、智能互联与绿色制造转型。税务专用机型内置最新税率算法，自动更新政策变动；工程计算器集成单位换算与公式库，适配职业教育需求。NFC一碰传数至Excel，减少手动录入错误；外壳采用再生塑料与无铅焊料，符合RoHS升级要求。在教育端，互动式计算器联动教学平台生成错题报告；企业采购纳入ESG办公用品清单。同时，国际标准组织将更新计算器电磁兼容测试规范。办公计算器将从“通用计算工具”升级为“场景化效率终端”，其存续价值在于专业深度、数据协同与环境责任的三位一体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dc57d0ced40d2" w:history="1">
        <w:r>
          <w:rPr>
            <w:rStyle w:val="Hyperlink"/>
          </w:rPr>
          <w:t>2026-2032年中国办公计算器市场研究与前景分析报告</w:t>
        </w:r>
      </w:hyperlink>
      <w:r>
        <w:rPr>
          <w:rFonts w:hint="eastAsia"/>
        </w:rPr>
        <w:t>》基于国家统计局及相关协会的详实数据，系统分析了办公计算器行业的市场规模、重点企业表现、产业链结构、竞争格局及价格动态。报告内容严谨、数据详实，结合丰富图表，全面呈现办公计算器行业现状与未来发展趋势。通过对办公计算器技术现状、SWOT分析及市场前景的解读，报告为办公计算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办公计算器行业概述</w:t>
      </w:r>
      <w:r>
        <w:rPr>
          <w:rFonts w:hint="eastAsia"/>
        </w:rPr>
        <w:br/>
      </w:r>
      <w:r>
        <w:rPr>
          <w:rFonts w:hint="eastAsia"/>
        </w:rPr>
        <w:t>　　第一节 办公计算器定义与分类</w:t>
      </w:r>
      <w:r>
        <w:rPr>
          <w:rFonts w:hint="eastAsia"/>
        </w:rPr>
        <w:br/>
      </w:r>
      <w:r>
        <w:rPr>
          <w:rFonts w:hint="eastAsia"/>
        </w:rPr>
        <w:t>　　第二节 办公计算器应用领域</w:t>
      </w:r>
      <w:r>
        <w:rPr>
          <w:rFonts w:hint="eastAsia"/>
        </w:rPr>
        <w:br/>
      </w:r>
      <w:r>
        <w:rPr>
          <w:rFonts w:hint="eastAsia"/>
        </w:rPr>
        <w:t>　　第三节 办公计算器行业经济指标分析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办公计算器产业链及经营模式分析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三、办公计算器销售模式及销售渠道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全球办公计算器市场发展综述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2020-2025年全球办公计算器市场规模与趋势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主要国家与地区办公计算器市场分析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2026-2032年全球办公计算器行业发展趋势与前景预测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中国办公计算器行业市场分析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2025-2026年办公计算器产能与投资动态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一、国内办公计算器产能及利用情况</w:t>
      </w:r>
      <w:r>
        <w:rPr>
          <w:rFonts w:hint="eastAsia"/>
        </w:rPr>
        <w:br/>
      </w:r>
      <w:r>
        <w:rPr>
          <w:rFonts w:hint="eastAsia"/>
        </w:rPr>
        <w:t>　　　　二、办公计算器产能扩张与投资动态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2026-2032年办公计算器行业产量统计与趋势预测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一、2020-2025年办公计算器行业产量数据统计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1、2020-2025年办公计算器产量及增长趋势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2、2020-2025年办公计算器细分产品产量及份额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二、影响办公计算器产量的关键因素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三、2026-2032年办公计算器产量预测</w:t>
      </w:r>
      <w:r>
        <w:rPr>
          <w:rFonts w:hint="eastAsia"/>
        </w:rPr>
        <w:br/>
      </w:r>
      <w:r>
        <w:rPr>
          <w:rFonts w:hint="eastAsia"/>
        </w:rPr>
        <w:t>　　第三节 2026-2032年办公计算器市场需求与销售分析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一、2025-2026年办公计算器行业需求现状</w:t>
      </w:r>
      <w:r>
        <w:rPr>
          <w:rFonts w:hint="eastAsia"/>
        </w:rPr>
        <w:br/>
      </w:r>
      <w:r>
        <w:rPr>
          <w:rFonts w:hint="eastAsia"/>
        </w:rPr>
        <w:t>　　　　二、办公计算器客户群体与需求特点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三、2020-2025年办公计算器行业销售规模分析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四、2026-2032年办公计算器市场增长潜力与规模预测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中国办公计算器细分市场与下游应用领域分析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办公计算器细分市场分析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一、2025-2026年办公计算器主要细分产品市场现状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办公计算器下游应用与客户群体分析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一、2025-2026年办公计算器各应用领域市场现状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2025-2026年办公计算器行业技术发展现状及趋势分析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办公计算器行业技术发展现状分析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国内外办公计算器行业技术差异与原因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办公计算器行业技术发展方向、趋势预测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提升办公计算器行业技术能力策略建议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办公计算器价格机制与竞争策略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一、2020-2025年办公计算器市场价格走势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办公计算器定价策略与方法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2026-2032年办公计算器价格竞争态势与趋势预测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中国办公计算器行业重点区域市场研究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2025-2026年重点区域办公计算器市场发展概况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三、2026-2032年办公计算器行业发展潜力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三、2026-2032年办公计算器行业发展潜力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三、2026-2032年办公计算器行业发展潜力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三、2026-2032年办公计算器行业发展潜力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二、2020-2025年办公计算器市场需求规模情况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三、2026-2032年办公计算器行业发展潜力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2020-2025年中国办公计算器行业进出口情况分析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办公计算器行业进口情况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一、2020-2025年办公计算器进口规模及增长情况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二、办公计算器主要进口来源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办公计算器行业出口情况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一、2020-2025年办公计算器出口规模及增长情况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二、办公计算器主要出口目的地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2020-2025年中国办公计算器行业总体发展与财务状况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2020-2025年中国办公计算器行业规模情况</w:t>
      </w:r>
      <w:r>
        <w:rPr>
          <w:rFonts w:hint="eastAsia"/>
        </w:rPr>
        <w:br/>
      </w:r>
      <w:r>
        <w:rPr>
          <w:rFonts w:hint="eastAsia"/>
        </w:rPr>
        <w:t>　　　　一、办公计算器行业企业数量规模</w:t>
      </w:r>
      <w:r>
        <w:rPr>
          <w:rFonts w:hint="eastAsia"/>
        </w:rPr>
        <w:br/>
      </w:r>
      <w:r>
        <w:rPr>
          <w:rFonts w:hint="eastAsia"/>
        </w:rPr>
        <w:t>　　　　二、办公计算器行业从业人员规模</w:t>
      </w:r>
      <w:r>
        <w:rPr>
          <w:rFonts w:hint="eastAsia"/>
        </w:rPr>
        <w:br/>
      </w:r>
      <w:r>
        <w:rPr>
          <w:rFonts w:hint="eastAsia"/>
        </w:rPr>
        <w:t>　　　　三、办公计算器行业市场敏感性分析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2020-2025年中国办公计算器行业财务能力分析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一、办公计算器行业盈利能力</w:t>
      </w:r>
      <w:r>
        <w:rPr>
          <w:rFonts w:hint="eastAsia"/>
        </w:rPr>
        <w:br/>
      </w:r>
      <w:r>
        <w:rPr>
          <w:rFonts w:hint="eastAsia"/>
        </w:rPr>
        <w:t>　　　　二、办公计算器行业偿债能力</w:t>
      </w:r>
      <w:r>
        <w:rPr>
          <w:rFonts w:hint="eastAsia"/>
        </w:rPr>
        <w:br/>
      </w:r>
      <w:r>
        <w:rPr>
          <w:rFonts w:hint="eastAsia"/>
        </w:rPr>
        <w:t>　　　　三、办公计算器行业营运能力</w:t>
      </w:r>
      <w:r>
        <w:rPr>
          <w:rFonts w:hint="eastAsia"/>
        </w:rPr>
        <w:br/>
      </w:r>
      <w:r>
        <w:rPr>
          <w:rFonts w:hint="eastAsia"/>
        </w:rPr>
        <w:t>　　　　四、办公计算器行业发展能力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办公计算器行业重点企业调研分析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二、企业办公计算器业务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中国办公计算器行业竞争格局分析</w:t>
      </w:r>
      <w:r>
        <w:rPr>
          <w:rFonts w:hint="eastAsia"/>
        </w:rPr>
        <w:br/>
      </w:r>
      <w:r>
        <w:rPr>
          <w:rFonts w:hint="eastAsia"/>
        </w:rPr>
        <w:t>　　第一节 办公计算器行业竞争格局总览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2025-2026年办公计算器行业竞争力分析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2020-2025年办公计算器行业企业并购活动分析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2025-2026年办公计算器行业会展与招投标活动分析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一、办公计算器行业会展活动及其市场影响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2026年中国办公计算器企业发展企业发展策略与建议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办公计算器销售模式与渠道策略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办公计算器品牌与市场推广策略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办公计算器研发投入与技术创新能力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办公计算器合作联盟与资源整合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中国办公计算器行业风险与对策</w:t>
      </w:r>
      <w:r>
        <w:rPr>
          <w:rFonts w:hint="eastAsia"/>
        </w:rPr>
        <w:br/>
      </w:r>
      <w:r>
        <w:rPr>
          <w:rFonts w:hint="eastAsia"/>
        </w:rPr>
        <w:t>　　第一节 办公计算器行业SWOT分析</w:t>
      </w:r>
      <w:r>
        <w:rPr>
          <w:rFonts w:hint="eastAsia"/>
        </w:rPr>
        <w:br/>
      </w:r>
      <w:r>
        <w:rPr>
          <w:rFonts w:hint="eastAsia"/>
        </w:rPr>
        <w:t>　　　　一、办公计算器行业优势</w:t>
      </w:r>
      <w:r>
        <w:rPr>
          <w:rFonts w:hint="eastAsia"/>
        </w:rPr>
        <w:br/>
      </w:r>
      <w:r>
        <w:rPr>
          <w:rFonts w:hint="eastAsia"/>
        </w:rPr>
        <w:t>　　　　二、办公计算器行业劣势</w:t>
      </w:r>
      <w:r>
        <w:rPr>
          <w:rFonts w:hint="eastAsia"/>
        </w:rPr>
        <w:br/>
      </w:r>
      <w:r>
        <w:rPr>
          <w:rFonts w:hint="eastAsia"/>
        </w:rPr>
        <w:t>　　　　三、办公计算器市场机会</w:t>
      </w:r>
      <w:r>
        <w:rPr>
          <w:rFonts w:hint="eastAsia"/>
        </w:rPr>
        <w:br/>
      </w:r>
      <w:r>
        <w:rPr>
          <w:rFonts w:hint="eastAsia"/>
        </w:rPr>
        <w:t>　　　　四、办公计算器市场威胁</w:t>
      </w:r>
      <w:r>
        <w:rPr>
          <w:rFonts w:hint="eastAsia"/>
        </w:rPr>
        <w:br/>
      </w:r>
      <w:r>
        <w:rPr>
          <w:rFonts w:hint="eastAsia"/>
        </w:rPr>
        <w:t>　　第二节 办公计算器行业风险及对策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2026-2032年中国办公计算器行业前景与发展趋势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2025-2026年办公计算器行业发展环境分析</w:t>
      </w:r>
      <w:r>
        <w:rPr>
          <w:rFonts w:hint="eastAsia"/>
        </w:rPr>
        <w:br/>
      </w:r>
      <w:r>
        <w:rPr>
          <w:rFonts w:hint="eastAsia"/>
        </w:rPr>
        <w:t>　　　　一、办公计算器行业主管部门与监管体制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二、办公计算器行业主要法律法规及政策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三、办公计算器行业标准与质量监管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2026-2032年办公计算器行业发展趋势与方向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2026-2032年办公计算器行业发展潜力与机遇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办公计算器行业研究结论与建议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办公计算器行业发展建议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办公计算器行业历程</w:t>
      </w:r>
      <w:r>
        <w:rPr>
          <w:rFonts w:hint="eastAsia"/>
        </w:rPr>
        <w:br/>
      </w:r>
      <w:r>
        <w:rPr>
          <w:rFonts w:hint="eastAsia"/>
        </w:rPr>
        <w:t>　　图表 办公计算器行业生命周期</w:t>
      </w:r>
      <w:r>
        <w:rPr>
          <w:rFonts w:hint="eastAsia"/>
        </w:rPr>
        <w:br/>
      </w:r>
      <w:r>
        <w:rPr>
          <w:rFonts w:hint="eastAsia"/>
        </w:rPr>
        <w:t>　　图表 办公计算器行业产业链分析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2020-2025年中国办公计算器行业市场规模及增长情况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2020-2025年办公计算器行业市场容量分析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2020-2025年中国办公计算器行业产能统计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2020-2025年中国办公计算器行业产量及增长趋势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2020-2025年中国办公计算器市场需求量及增速统计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2025年中国办公计算器行业需求领域分布格局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2020-2025年中国办公计算器行业销售收入分析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2020-2025年中国办公计算器行业盈利情况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2020-2025年中国办公计算器行业利润总额统计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2020-2025年中国办公计算器进口数量分析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2020-2025年中国办公计算器进口金额分析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2020-2025年中国办公计算器出口数量分析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2020-2025年中国办公计算器出口金额分析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2025年中国办公计算器进口国家及地区分析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2025年中国办公计算器出口国家及地区分析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2020-2025年中国办公计算器行业企业数量情况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2020-2025年中国办公计算器行业企业平均规模情况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**地区办公计算器行业市场需求情况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**地区办公计算器行业市场需求情况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**地区办公计算器行业市场需求情况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**地区办公计算器市场规模及增长情况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**地区办公计算器行业市场需求情况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办公计算器重点企业（一）基本信息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办公计算器重点企业（一）经营情况分析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办公计算器重点企业（一）主要经济指标情况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办公计算器重点企业（一）盈利能力情况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办公计算器重点企业（一）偿债能力情况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办公计算器重点企业（一）运营能力情况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办公计算器重点企业（一）成长能力情况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办公计算器重点企业（二）基本信息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办公计算器重点企业（二）经营情况分析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办公计算器重点企业（二）主要经济指标情况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办公计算器重点企业（二）盈利能力情况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办公计算器重点企业（二）偿债能力情况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办公计算器重点企业（二）运营能力情况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办公计算器重点企业（二）成长能力情况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办公计算器重点企业（三）基本信息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办公计算器重点企业（三）经营情况分析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办公计算器重点企业（三）主要经济指标情况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办公计算器重点企业（三）盈利能力情况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办公计算器重点企业（三）偿债能力情况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办公计算器重点企业（三）运营能力情况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办公计算器重点企业（三）成长能力情况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2026-2032年中国办公计算器行业产能预测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2026-2032年中国办公计算器行业产量预测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2026-2032年中国办公计算器市场需求量预测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2026-2032年中国办公计算器行业供需平衡预测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2026-2032年中国办公计算器市场容量预测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2026-2032年中国办公计算器市场规模预测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2026-2032年中国办公计算器市场前景分析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2026-2032年中国办公计算器发展趋势预测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dc57d0ced40d2" w:history="1">
        <w:r>
          <w:rPr>
            <w:rStyle w:val="Hyperlink"/>
          </w:rPr>
          <w:t>2026-2032年中国办公计算器市场研究与前景分析报告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dc57d0ced40d2" w:history="1">
        <w:r>
          <w:rPr>
            <w:rStyle w:val="Hyperlink"/>
          </w:rPr>
          <w:t>https://www.20087.com/8/72/BanGongJiSuanQiHangYeQianJingFenXi.html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热点：手机拍照自动计算器、得力办公计算器、电脑版计算器、办公计算器怎么用、不带广告的计算器、办公计算器怎么设置小数点、数学专用计算器、办公计算器属于什么税收编码类型、得力计算器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3facd7fb84fa5" w:history="1">
      <w:r>
        <w:rPr>
          <w:rStyle w:val="Hyperlink"/>
        </w:rPr>
        <w:t>2026-2032年中国办公计算器市场研究与前景分析报告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BanGongJiSuanQiHangYeQianJingFenXi.html" TargetMode="External" Id="R6eedc57d0ced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BanGongJiSuanQiHangYeQianJingFenXi.html" TargetMode="External" Id="R7073facd7fb8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2025-12-20T07:08:31Z</dcterms:created>
  <dcterms:modified xsi:type="dcterms:W3CDTF">2025-12-20T08:08:31Z</dcterms:modified>
  <dc:subject>2026-2032年中国办公计算器市场研究与前景分析报告</dc:subject>
  <dc:title>2026-2032年中国办公计算器市场研究与前景分析报告</dc:title>
  <cp:keywords>2026-2032年中国办公计算器市场研究与前景分析报告</cp:keywords>
  <dc:description>2026-2032年中国办公计算器市场研究与前景分析报告</dc:description>
</cp:coreProperties>
</file>