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8cd855f33486f" w:history="1">
              <w:r>
                <w:rPr>
                  <w:rStyle w:val="Hyperlink"/>
                </w:rPr>
                <w:t>2026-2032年全球与中国边缘计算智控器市场研究及前景趋势分析报告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8cd855f33486f" w:history="1">
              <w:r>
                <w:rPr>
                  <w:rStyle w:val="Hyperlink"/>
                </w:rPr>
                <w:t>2026-2032年全球与中国边缘计算智控器市场研究及前景趋势分析报告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8cd855f33486f" w:history="1">
                <w:r>
                  <w:rPr>
                    <w:rStyle w:val="Hyperlink"/>
                  </w:rPr>
                  <w:t>https://www.20087.com/8/92/BianYuanJiSuanZhiKongQiHangYeQianJingFenXi.html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计算智控器在工业自动化、智慧城市、能源管理及物联网系统中扮演着重要角色，作为连接现场设备与上层平台的智能节点，承担数据采集、实时处理与本地决策功能。这类设备集成高性能处理器、通信模块与I/O接口，能够在靠近数据源的位置执行逻辑控制、协议转换与异常检测，减少对中心服务器的依赖，降低传输延迟与带宽压力。广泛应用于智能制造中的产线监控、楼宇自控系统的能耗管理、交通信号的实时优化以及分布式能源的协调控制。产品设计强调环境适应性，具备宽温运行、抗电磁干扰与高可靠性特点，支持多种工业通信协议与网络安全机制。部分型号具备容器化应用部署能力，允许用户灵活加载定制化算法或第三方软件，提升系统灵活性。</w:t>
      </w:r>
      <w:r>
        <w:rPr>
          <w:rFonts w:hint="eastAsia"/>
        </w:rPr>
        <w:br/>
      </w:r>
      <w:r>
        <w:rPr>
          <w:rFonts w:hint="eastAsia"/>
        </w:rPr>
        <w:t>　　未来，边缘计算智控器将向更高集成度、更强智能性与更开放生态发展。市场调研网认为，硬件平台将融合AI加速单元，支持本地化机器学习推理，实现设备预测性维护、视觉质检或行为识别等复杂任务。时间敏感网络（TSN）与5G技术的结合将提升多设备间的同步精度与通信效率，支撑实时性要求更高的控制场景。软件架构将更加模块化与标准化，支持跨厂商设备的互操作与远程更新，降低系统集成复杂度。安全机制将纵深推进，涵盖硬件级可信根、端到端加密与动态身份认证，防范网络攻击与数据泄露。在应用场景上，边缘智控器将延伸至农业物联网、环境监测与移动设施管理等领域，适应更分散、更动态的部署需求。同时，边缘与云协同的混合架构将成为主流，实现本地快速响应与全局优化决策的有机结合，构建弹性、智能的分布式控制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a8cd855f33486f" w:history="1">
        <w:r>
          <w:rPr>
            <w:rStyle w:val="Hyperlink"/>
          </w:rPr>
          <w:t>2026-2032年全球与中国边缘计算智控器市场研究及前景趋势分析报告</w:t>
        </w:r>
      </w:hyperlink>
      <w:r>
        <w:rPr>
          <w:rFonts w:hint="eastAsia"/>
        </w:rPr>
        <w:t>》，2025年边缘计算智控器行业市场规模达 亿元，预计2032年市场规模将达 亿元，期间年均复合增长率（CAGR）达 %。报告依托国家统计局及边缘计算智控器相关协会的详实数据，全面解析了边缘计算智控器行业现状与市场需求，重点分析了边缘计算智控器市场规模、产业链结构及价格动态，并对边缘计算智控器细分市场进行了详细探讨。报告科学预测了边缘计算智控器市场前景与发展趋势，评估了品牌竞争格局、市场集中度及重点企业的市场表现。同时，通过SWOT分析揭示了边缘计算智控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中国边缘计算智控器概述</w:t>
      </w:r>
      <w:r>
        <w:rPr>
          <w:rFonts w:hint="eastAsia"/>
        </w:rPr>
        <w:br/>
      </w:r>
      <w:r>
        <w:rPr>
          <w:rFonts w:hint="eastAsia"/>
        </w:rPr>
        <w:t>　　第一节 边缘计算智控器行业定义</w:t>
      </w:r>
      <w:r>
        <w:rPr>
          <w:rFonts w:hint="eastAsia"/>
        </w:rPr>
        <w:br/>
      </w:r>
      <w:r>
        <w:rPr>
          <w:rFonts w:hint="eastAsia"/>
        </w:rPr>
        <w:t>　　第二节 边缘计算智控器行业发展特性</w:t>
      </w:r>
      <w:r>
        <w:rPr>
          <w:rFonts w:hint="eastAsia"/>
        </w:rPr>
        <w:br/>
      </w:r>
      <w:r>
        <w:rPr>
          <w:rFonts w:hint="eastAsia"/>
        </w:rPr>
        <w:t>　　第三节 边缘计算智控器产业链分析</w:t>
      </w:r>
      <w:r>
        <w:rPr>
          <w:rFonts w:hint="eastAsia"/>
        </w:rPr>
        <w:br/>
      </w:r>
      <w:r>
        <w:rPr>
          <w:rFonts w:hint="eastAsia"/>
        </w:rPr>
        <w:t>　　第四节 边缘计算智控器行业生命周期分析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中国边缘计算智控器发展环境分析</w:t>
      </w:r>
      <w:r>
        <w:rPr>
          <w:rFonts w:hint="eastAsia"/>
        </w:rPr>
        <w:br/>
      </w:r>
      <w:r>
        <w:rPr>
          <w:rFonts w:hint="eastAsia"/>
        </w:rPr>
        <w:t>　　第一节 边缘计算智控器行业经济环境分析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边缘计算智控器行业相关政策、标准</w:t>
      </w:r>
      <w:r>
        <w:rPr>
          <w:rFonts w:hint="eastAsia"/>
        </w:rPr>
        <w:br/>
      </w:r>
      <w:r>
        <w:rPr>
          <w:rFonts w:hint="eastAsia"/>
        </w:rPr>
        <w:t>　　第三节 边缘计算智控器行业相关发展规划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2025-2026年边缘计算智控器行业技术发展现状及趋势分析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边缘计算智控器行业技术发展现状分析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国内外边缘计算智控器行业技术差异与原因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边缘计算智控器行业技术发展方向、趋势预测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提升边缘计算智控器行业技术能力策略建议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全球边缘计算智控器市场发展概况</w:t>
      </w:r>
      <w:r>
        <w:rPr>
          <w:rFonts w:hint="eastAsia"/>
        </w:rPr>
        <w:br/>
      </w:r>
      <w:r>
        <w:rPr>
          <w:rFonts w:hint="eastAsia"/>
        </w:rPr>
        <w:t>　　第一节 全球边缘计算智控器市场发展分析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北美地区主要国家边缘计算智控器市场概况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欧洲地区主要国家边缘计算智控器市场概况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亚洲地区主要国家边缘计算智控器市场概况</w:t>
      </w:r>
      <w:r>
        <w:rPr>
          <w:rFonts w:hint="eastAsia"/>
        </w:rPr>
        <w:br/>
      </w:r>
      <w:r>
        <w:rPr>
          <w:rFonts w:hint="eastAsia"/>
        </w:rPr>
        <w:t>　　第五节 全球边缘计算智控器市场发展预测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中国边缘计算智控器发展现状</w:t>
      </w:r>
      <w:r>
        <w:rPr>
          <w:rFonts w:hint="eastAsia"/>
        </w:rPr>
        <w:br/>
      </w:r>
      <w:r>
        <w:rPr>
          <w:rFonts w:hint="eastAsia"/>
        </w:rPr>
        <w:t>　　第一节 中国边缘计算智控器市场现状分析</w:t>
      </w:r>
      <w:r>
        <w:rPr>
          <w:rFonts w:hint="eastAsia"/>
        </w:rPr>
        <w:br/>
      </w:r>
      <w:r>
        <w:rPr>
          <w:rFonts w:hint="eastAsia"/>
        </w:rPr>
        <w:t>　　第二节 中国边缘计算智控器行业产量情况分析及预测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一、边缘计算智控器总体产能规模</w:t>
      </w:r>
      <w:r>
        <w:rPr>
          <w:rFonts w:hint="eastAsia"/>
        </w:rPr>
        <w:br/>
      </w:r>
      <w:r>
        <w:rPr>
          <w:rFonts w:hint="eastAsia"/>
        </w:rPr>
        <w:t>　　　　二、边缘计算智控器生产区域分布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三、2020-2025年中国边缘计算智控器行业产量统计分析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三、2026-2032年中国边缘计算智控器行业产量预测分析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中国边缘计算智控器市场需求分析及预测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一、中国边缘计算智控器市场需求特点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二、2020-2025年中国边缘计算智控器市场需求量统计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三、2026-2032年中国边缘计算智控器市场需求量预测</w:t>
      </w:r>
      <w:r>
        <w:rPr>
          <w:rFonts w:hint="eastAsia"/>
        </w:rPr>
        <w:br/>
      </w:r>
      <w:r>
        <w:rPr>
          <w:rFonts w:hint="eastAsia"/>
        </w:rPr>
        <w:t>　　第四节 中国边缘计算智控器价格趋势分析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一、2020-2025年中国边缘计算智控器市场价格趋势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二、2026-2032年中国边缘计算智控器市场价格走势预测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边缘计算智控器市场特性分析</w:t>
      </w:r>
      <w:r>
        <w:rPr>
          <w:rFonts w:hint="eastAsia"/>
        </w:rPr>
        <w:br/>
      </w:r>
      <w:r>
        <w:rPr>
          <w:rFonts w:hint="eastAsia"/>
        </w:rPr>
        <w:t>　　第一节 边缘计算智控器行业集中度分析</w:t>
      </w:r>
      <w:r>
        <w:rPr>
          <w:rFonts w:hint="eastAsia"/>
        </w:rPr>
        <w:br/>
      </w:r>
      <w:r>
        <w:rPr>
          <w:rFonts w:hint="eastAsia"/>
        </w:rPr>
        <w:t>　　第二节 边缘计算智控器行业SWOT分析</w:t>
      </w:r>
      <w:r>
        <w:rPr>
          <w:rFonts w:hint="eastAsia"/>
        </w:rPr>
        <w:br/>
      </w:r>
      <w:r>
        <w:rPr>
          <w:rFonts w:hint="eastAsia"/>
        </w:rPr>
        <w:t>　　　　一、边缘计算智控器行业优势</w:t>
      </w:r>
      <w:r>
        <w:rPr>
          <w:rFonts w:hint="eastAsia"/>
        </w:rPr>
        <w:br/>
      </w:r>
      <w:r>
        <w:rPr>
          <w:rFonts w:hint="eastAsia"/>
        </w:rPr>
        <w:t>　　　　二、边缘计算智控器行业劣势</w:t>
      </w:r>
      <w:r>
        <w:rPr>
          <w:rFonts w:hint="eastAsia"/>
        </w:rPr>
        <w:br/>
      </w:r>
      <w:r>
        <w:rPr>
          <w:rFonts w:hint="eastAsia"/>
        </w:rPr>
        <w:t>　　　　三、边缘计算智控器行业机会</w:t>
      </w:r>
      <w:r>
        <w:rPr>
          <w:rFonts w:hint="eastAsia"/>
        </w:rPr>
        <w:br/>
      </w:r>
      <w:r>
        <w:rPr>
          <w:rFonts w:hint="eastAsia"/>
        </w:rPr>
        <w:t>　　　　四、边缘计算智控器行业风险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2020-2025年边缘计算智控器行业经济运行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2020-2025年中国边缘计算智控器行业盈利能力分析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2020-2025年中国边缘计算智控器行业发展能力分析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2020-2025年边缘计算智控器行业偿债能力分析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2020-2025年边缘计算智控器制造企业数量分析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中国边缘计算智控器行业重点地区发展分析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**地区边缘计算智控器市场发展分析</w:t>
      </w:r>
      <w:r>
        <w:rPr>
          <w:rFonts w:hint="eastAsia"/>
        </w:rPr>
        <w:br/>
      </w:r>
      <w:r>
        <w:rPr>
          <w:rFonts w:hint="eastAsia"/>
        </w:rPr>
        <w:t>　　第三节 **地区边缘计算智控器市场发展分析</w:t>
      </w:r>
      <w:r>
        <w:rPr>
          <w:rFonts w:hint="eastAsia"/>
        </w:rPr>
        <w:br/>
      </w:r>
      <w:r>
        <w:rPr>
          <w:rFonts w:hint="eastAsia"/>
        </w:rPr>
        <w:t>　　第四节 **地区边缘计算智控器市场发展分析</w:t>
      </w:r>
      <w:r>
        <w:rPr>
          <w:rFonts w:hint="eastAsia"/>
        </w:rPr>
        <w:br/>
      </w:r>
      <w:r>
        <w:rPr>
          <w:rFonts w:hint="eastAsia"/>
        </w:rPr>
        <w:t>　　第五节 **地区边缘计算智控器市场发展分析</w:t>
      </w:r>
      <w:r>
        <w:rPr>
          <w:rFonts w:hint="eastAsia"/>
        </w:rPr>
        <w:br/>
      </w:r>
      <w:r>
        <w:rPr>
          <w:rFonts w:hint="eastAsia"/>
        </w:rPr>
        <w:t>　　第六节 **地区边缘计算智控器市场发展分析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2020-2025年中国边缘计算智控器进出口分析</w:t>
      </w:r>
      <w:r>
        <w:rPr>
          <w:rFonts w:hint="eastAsia"/>
        </w:rPr>
        <w:br/>
      </w:r>
      <w:r>
        <w:rPr>
          <w:rFonts w:hint="eastAsia"/>
        </w:rPr>
        <w:t>　　第一节 边缘计算智控器进口情况分析</w:t>
      </w:r>
      <w:r>
        <w:rPr>
          <w:rFonts w:hint="eastAsia"/>
        </w:rPr>
        <w:br/>
      </w:r>
      <w:r>
        <w:rPr>
          <w:rFonts w:hint="eastAsia"/>
        </w:rPr>
        <w:t>　　第二节 边缘计算智控器出口情况分析</w:t>
      </w:r>
      <w:r>
        <w:rPr>
          <w:rFonts w:hint="eastAsia"/>
        </w:rPr>
        <w:br/>
      </w:r>
      <w:r>
        <w:rPr>
          <w:rFonts w:hint="eastAsia"/>
        </w:rPr>
        <w:t>　　第三节 影响边缘计算智控器进出口因素分析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主要边缘计算智控器生产企业及竞争格局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三、企业边缘计算智控器经营状况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三、企业边缘计算智控器经营状况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三、企业边缘计算智控器经营状况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三、企业边缘计算智控器经营状况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三、企业边缘计算智控器经营状况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三、企业边缘计算智控器经营状况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边缘计算智控器行业投资战略研究</w:t>
      </w:r>
      <w:r>
        <w:rPr>
          <w:rFonts w:hint="eastAsia"/>
        </w:rPr>
        <w:br/>
      </w:r>
      <w:r>
        <w:rPr>
          <w:rFonts w:hint="eastAsia"/>
        </w:rPr>
        <w:t>　　第一节 边缘计算智控器行业发展战略研究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对我国边缘计算智控器品牌的战略思考</w:t>
      </w:r>
      <w:r>
        <w:rPr>
          <w:rFonts w:hint="eastAsia"/>
        </w:rPr>
        <w:br/>
      </w:r>
      <w:r>
        <w:rPr>
          <w:rFonts w:hint="eastAsia"/>
        </w:rPr>
        <w:t>　　　　一、边缘计算智控器品牌的重要性</w:t>
      </w:r>
      <w:r>
        <w:rPr>
          <w:rFonts w:hint="eastAsia"/>
        </w:rPr>
        <w:br/>
      </w:r>
      <w:r>
        <w:rPr>
          <w:rFonts w:hint="eastAsia"/>
        </w:rPr>
        <w:t>　　　　二、边缘计算智控器实施品牌战略的意义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三、边缘计算智控器企业品牌的现状分析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四、我国边缘计算智控器企业的品牌战略</w:t>
      </w:r>
      <w:r>
        <w:rPr>
          <w:rFonts w:hint="eastAsia"/>
        </w:rPr>
        <w:br/>
      </w:r>
      <w:r>
        <w:rPr>
          <w:rFonts w:hint="eastAsia"/>
        </w:rPr>
        <w:t>　　　　五、边缘计算智控器品牌战略管理的策略</w:t>
      </w:r>
      <w:r>
        <w:rPr>
          <w:rFonts w:hint="eastAsia"/>
        </w:rPr>
        <w:br/>
      </w:r>
      <w:r>
        <w:rPr>
          <w:rFonts w:hint="eastAsia"/>
        </w:rPr>
        <w:t>　　第三节 边缘计算智控器经营策略分析</w:t>
      </w:r>
      <w:r>
        <w:rPr>
          <w:rFonts w:hint="eastAsia"/>
        </w:rPr>
        <w:br/>
      </w:r>
      <w:r>
        <w:rPr>
          <w:rFonts w:hint="eastAsia"/>
        </w:rPr>
        <w:t>　　　　一、边缘计算智控器市场细分策略</w:t>
      </w:r>
      <w:r>
        <w:rPr>
          <w:rFonts w:hint="eastAsia"/>
        </w:rPr>
        <w:br/>
      </w:r>
      <w:r>
        <w:rPr>
          <w:rFonts w:hint="eastAsia"/>
        </w:rPr>
        <w:t>　　　　二、边缘计算智控器市场创新策略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四、边缘计算智控器新产品差异化战略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2026-2032年中国边缘计算智控器发展趋势预测及投资风险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2026年边缘计算智控器市场前景分析</w:t>
      </w:r>
      <w:r>
        <w:rPr>
          <w:rFonts w:hint="eastAsia"/>
        </w:rPr>
        <w:br/>
      </w:r>
      <w:r>
        <w:rPr>
          <w:rFonts w:hint="eastAsia"/>
        </w:rPr>
        <w:t>　　第二节 2026年边缘计算智控器行业发展趋势预测</w:t>
      </w:r>
      <w:r>
        <w:rPr>
          <w:rFonts w:hint="eastAsia"/>
        </w:rPr>
        <w:br/>
      </w:r>
      <w:r>
        <w:rPr>
          <w:rFonts w:hint="eastAsia"/>
        </w:rPr>
        <w:t>　　第三节 边缘计算智控器行业投资风险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边缘计算智控器投资建议</w:t>
      </w:r>
      <w:r>
        <w:rPr>
          <w:rFonts w:hint="eastAsia"/>
        </w:rPr>
        <w:br/>
      </w:r>
      <w:r>
        <w:rPr>
          <w:rFonts w:hint="eastAsia"/>
        </w:rPr>
        <w:t>　　第一节 边缘计算智控器行业投资环境分析</w:t>
      </w:r>
      <w:r>
        <w:rPr>
          <w:rFonts w:hint="eastAsia"/>
        </w:rPr>
        <w:br/>
      </w:r>
      <w:r>
        <w:rPr>
          <w:rFonts w:hint="eastAsia"/>
        </w:rPr>
        <w:t>　　第二节 边缘计算智控器行业投资进入壁垒分析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边缘计算智控器行业历程</w:t>
      </w:r>
      <w:r>
        <w:rPr>
          <w:rFonts w:hint="eastAsia"/>
        </w:rPr>
        <w:br/>
      </w:r>
      <w:r>
        <w:rPr>
          <w:rFonts w:hint="eastAsia"/>
        </w:rPr>
        <w:t>　　图表 边缘计算智控器行业生命周期</w:t>
      </w:r>
      <w:r>
        <w:rPr>
          <w:rFonts w:hint="eastAsia"/>
        </w:rPr>
        <w:br/>
      </w:r>
      <w:r>
        <w:rPr>
          <w:rFonts w:hint="eastAsia"/>
        </w:rPr>
        <w:t>　　图表 边缘计算智控器行业产业链分析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2020-2025年边缘计算智控器行业市场容量分析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2025年中国边缘计算智控器行业需求领域分布格局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2025年中国边缘计算智控器进口国家及地区分析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2025年中国边缘计算智控器出口国家及地区分析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2020-2025年中国边缘计算智控器行业企业平均规模情况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**地区边缘计算智控器市场规模及增长情况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**地区边缘计算智控器行业市场需求情况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**地区边缘计算智控器市场规模及增长情况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**地区边缘计算智控器行业市场需求情况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**地区边缘计算智控器市场规模及增长情况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**地区边缘计算智控器行业市场需求情况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**地区边缘计算智控器市场规模及增长情况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**地区边缘计算智控器行业市场需求情况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边缘计算智控器重点企业（三）成长能力情况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2026-2032年中国边缘计算智控器行业产能预测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2026-2032年中国边缘计算智控器行业产量预测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2026-2032年中国边缘计算智控器市场需求量预测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2026-2032年中国边缘计算智控器行业供需平衡预测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2026-2032年中国边缘计算智控器市场容量预测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2026-2032年中国边缘计算智控器市场规模预测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2026-2032年中国边缘计算智控器市场前景分析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2026-2032年中国边缘计算智控器发展趋势预测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8cd855f33486f" w:history="1">
        <w:r>
          <w:rPr>
            <w:rStyle w:val="Hyperlink"/>
          </w:rPr>
          <w:t>2026-2032年全球与中国边缘计算智控器市场研究及前景趋势分析报告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8cd855f33486f" w:history="1">
        <w:r>
          <w:rPr>
            <w:rStyle w:val="Hyperlink"/>
          </w:rPr>
          <w:t>https://www.20087.com/8/92/BianYuanJiSuanZhiKongQiHangYeQianJingFenXi.html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热点：边缘计算哪家公司最厉害、边缘计算智控器怎么用、边缘计算盒子、边缘智能计算、边缘计算终端、边缘计算设备厂家、边缘计算是什么、边缘计算智能网关、边缘控制资源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876ee76f74f4f" w:history="1">
      <w:r>
        <w:rPr>
          <w:rStyle w:val="Hyperlink"/>
        </w:rPr>
        <w:t>2026-2032年全球与中国边缘计算智控器市场研究及前景趋势分析报告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ianYuanJiSuanZhiKongQiHangYeQianJingFenXi.html" TargetMode="External" Id="R95a8cd855f33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ianYuanJiSuanZhiKongQiHangYeQianJingFenXi.html" TargetMode="External" Id="Re06876ee76f7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2026-04-26T04:11:04Z</dcterms:created>
  <dcterms:modified xsi:type="dcterms:W3CDTF">2026-04-26T05:11:04Z</dcterms:modified>
  <dc:subject>2026-2032年全球与中国边缘计算智控器市场研究及前景趋势分析报告</dc:subject>
  <dc:title>2026-2032年全球与中国边缘计算智控器市场研究及前景趋势分析报告</dc:title>
  <cp:keywords>2026-2032年全球与中国边缘计算智控器市场研究及前景趋势分析报告</cp:keywords>
  <dc:description>2026-2032年全球与中国边缘计算智控器市场研究及前景趋势分析报告</dc:description>
</cp:coreProperties>
</file>