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a9792e7d49f0" w:history="1">
              <w:r>
                <w:rPr>
                  <w:rStyle w:val="Hyperlink"/>
                </w:rPr>
                <w:t>2026-2032年中国读卡器市场调研与发展趋势分析报告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a9792e7d49f0" w:history="1">
              <w:r>
                <w:rPr>
                  <w:rStyle w:val="Hyperlink"/>
                </w:rPr>
                <w:t>2026-2032年中国读卡器市场调研与发展趋势分析报告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a9792e7d49f0" w:history="1">
                <w:r>
                  <w:rPr>
                    <w:rStyle w:val="Hyperlink"/>
                  </w:rPr>
                  <w:t>https://www.20087.com/2/53/DuKaQiShiChangDiaoYanBaoGao.html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数据传输和身份验证的关键设备，在金融支付、门禁控制、公共交通和医疗保健等多个领域中发挥着重要作用。随着非接触式技术的普及，如NFC和RFID，读卡器的使用变得更加便捷和安全。现代读卡器不仅限于读取信息，还整合了加密和数据保护功能，以应对日益复杂的网络威胁。同时，移动支付和智能设备的兴起，促使读卡器制造商开发兼容智能手机和其他移动设备的产品。</w:t>
      </w:r>
      <w:r>
        <w:rPr>
          <w:rFonts w:hint="eastAsia"/>
        </w:rPr>
        <w:br/>
      </w:r>
      <w:r>
        <w:rPr>
          <w:rFonts w:hint="eastAsia"/>
        </w:rPr>
        <w:t>　　未来的读卡器将更加注重安全性和互操作性。生物识别技术，如指纹和面部识别，将与读卡器技术融合，提供更高级别的身份验证。同时，跨平台和跨设备的兼容性将成为标准，确保用户可以在不同的系统和设备间无缝切换。随着物联网（IoT）的发展，读卡器将成为连接物理世界和数字世界的桥梁，集成更多的传感器和数据收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2a9792e7d49f0" w:history="1">
        <w:r>
          <w:rPr>
            <w:rStyle w:val="Hyperlink"/>
          </w:rPr>
          <w:t>2026-2032年中国读卡器市场调研与发展趋势分析报告</w:t>
        </w:r>
      </w:hyperlink>
      <w:r>
        <w:rPr>
          <w:rFonts w:hint="eastAsia"/>
        </w:rPr>
        <w:t>》依托国家统计局、相关行业协会及科研单位提供的权威数据，全面分析了读卡器行业发展环境、产业链结构、市场供需状况及价格变化，重点研究了读卡器行业内主要企业的经营现状。报告对读卡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中国读卡器行业发展环境</w:t>
      </w:r>
      <w:r>
        <w:rPr>
          <w:rFonts w:hint="eastAsia"/>
        </w:rPr>
        <w:br/>
      </w:r>
      <w:r>
        <w:rPr>
          <w:rFonts w:hint="eastAsia"/>
        </w:rPr>
        <w:t>　　第一节 读卡器行业及属性分析</w:t>
      </w:r>
      <w:r>
        <w:rPr>
          <w:rFonts w:hint="eastAsia"/>
        </w:rPr>
        <w:br/>
      </w:r>
      <w:r>
        <w:rPr>
          <w:rFonts w:hint="eastAsia"/>
        </w:rPr>
        <w:t>　　　　一、读卡器行业定义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四、读卡器行业周期属性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读卡器行业政策发展环境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二、读卡器产业发展规划</w:t>
      </w:r>
      <w:r>
        <w:rPr>
          <w:rFonts w:hint="eastAsia"/>
        </w:rPr>
        <w:br/>
      </w:r>
      <w:r>
        <w:rPr>
          <w:rFonts w:hint="eastAsia"/>
        </w:rPr>
        <w:t>　　　　三、读卡器行业标准政策</w:t>
      </w:r>
      <w:r>
        <w:rPr>
          <w:rFonts w:hint="eastAsia"/>
        </w:rPr>
        <w:br/>
      </w:r>
      <w:r>
        <w:rPr>
          <w:rFonts w:hint="eastAsia"/>
        </w:rPr>
        <w:t>　　　　四、读卡器市场应用政策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中国读卡器行业发展分析</w:t>
      </w:r>
      <w:r>
        <w:rPr>
          <w:rFonts w:hint="eastAsia"/>
        </w:rPr>
        <w:br/>
      </w:r>
      <w:r>
        <w:rPr>
          <w:rFonts w:hint="eastAsia"/>
        </w:rPr>
        <w:t>　　第一节 中国读卡器行业的发展概况</w:t>
      </w:r>
      <w:r>
        <w:rPr>
          <w:rFonts w:hint="eastAsia"/>
        </w:rPr>
        <w:br/>
      </w:r>
      <w:r>
        <w:rPr>
          <w:rFonts w:hint="eastAsia"/>
        </w:rPr>
        <w:t>　　　　一、读卡器行业对国民经济和社会发展的贡献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二、2026年中国读卡器行业政策环境综述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2020-2025年中国读卡器行业的发展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一、2020-2025年中国读卡器行业的运行分析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二、2026年读卡器行业经济运行分析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中国读卡器行业发展存在的问题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一、中国读卡器行业供需值得关注的问题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二、读卡器行业发展亟需解决的问题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三、读卡器工业的应急机制需要加强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四、读卡器企业经营困境分析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中国读卡器行业的发展对策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中国读卡器行业经济运行分析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2020-2025年中国读卡器行业经济规模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一、2020-2025年读卡器行业企业数量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二、2020-2025年读卡器行业资产规模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三、2020-2025年读卡器行业收入规模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四、2020-2025年读卡器行业产值规模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五、2020-2025年读卡器行业利润规模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2020-2025年中国读卡器行业区域结构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2020-2025年中国读卡器行业规模结构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2020-2025年中国读卡器行业控股结构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中国读卡器行业重点区域市场发展分析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一、2020-2025年读卡器行业发展环境分析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二、2020-2025年读卡器市场供需现状分析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三、2020-2025年读卡器行业发展现状分析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四、2026-2032年读卡器行业发展前景预测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五、2026-2032年读卡器行业投资风险预测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一、2020-2025年读卡器行业发展环境分析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二、2020-2025年读卡器市场供需现状分析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三、2020-2025年读卡器行业发展现状分析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四、2026-2032年读卡器行业发展前景预测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五、2026-2032年读卡器行业投资风险预测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一、2020-2025年读卡器行业发展环境分析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二、2020-2025年读卡器市场供需现状分析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三、2020-2025年读卡器行业发展现状分析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四、2026-2032年读卡器行业发展前景预测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五、2026-2032年读卡器行业投资风险预测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一、2020-2025年读卡器行业发展环境分析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二、2020-2025年读卡器市场供需现状分析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三、2020-2025年读卡器行业发展现状分析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四、2026-2032年读卡器行业发展前景预测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五、2026-2032年读卡器行业投资风险预测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中国读卡器行业盈利现状</w:t>
      </w:r>
      <w:r>
        <w:rPr>
          <w:rFonts w:hint="eastAsia"/>
        </w:rPr>
        <w:br/>
      </w:r>
      <w:r>
        <w:rPr>
          <w:rFonts w:hint="eastAsia"/>
        </w:rPr>
        <w:t>　　第一节 中国读卡器行业整体运行指标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一、2020-2025年读卡器行业偿债能力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二、2020-2025年读卡器行业发展能力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三、2020-2025年读卡器行业经营能力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四、2020-2025年读卡器行业盈利能力</w:t>
      </w:r>
      <w:r>
        <w:rPr>
          <w:rFonts w:hint="eastAsia"/>
        </w:rPr>
        <w:br/>
      </w:r>
      <w:r>
        <w:rPr>
          <w:rFonts w:hint="eastAsia"/>
        </w:rPr>
        <w:t>　　第二节 中国读卡器行业成本分析</w:t>
      </w:r>
      <w:r>
        <w:rPr>
          <w:rFonts w:hint="eastAsia"/>
        </w:rPr>
        <w:br/>
      </w:r>
      <w:r>
        <w:rPr>
          <w:rFonts w:hint="eastAsia"/>
        </w:rPr>
        <w:t>　　第三节 中国读卡器行业产销运存分析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中国读卡器行业整体盈利指标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中国读卡器行业盈利结构分析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读卡器行业产品市场价格分析与预测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2020-2025年读卡器行业产品市场价格回顾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2026年读卡器行业产品市场价格现状分析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影响读卡器行业产品市场价格因素分析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2026-2032年读卡器行业产品市场价格走势预测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2020-2025年中国读卡器行业进出口情况分析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一、2020-2025年中国读卡器行业进口分析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二、2020-2025年中国读卡器行业出口分析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2026-2032年中国读卡器行业进出口情况预测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一、2026-2032年中国读卡器行业进口预测分析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影响读卡器行业进出口变化的主要原因分析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读卡器企业（一）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第二节 读卡器企业（二）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第三节 读卡器企业（三）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第四节 读卡器企业（四）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t>　　第五节 读卡器企业（五）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三、读卡器企业经营状况</w:t>
      </w:r>
      <w:r>
        <w:rPr>
          <w:rFonts w:hint="eastAsia"/>
        </w:rPr>
        <w:br/>
      </w:r>
      <w:r>
        <w:rPr>
          <w:rFonts w:hint="eastAsia"/>
        </w:rPr>
        <w:t>　　　　四、读卡器企业发展策略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中国读卡器行业投资状况分析</w:t>
      </w:r>
      <w:r>
        <w:rPr>
          <w:rFonts w:hint="eastAsia"/>
        </w:rPr>
        <w:br/>
      </w:r>
      <w:r>
        <w:rPr>
          <w:rFonts w:hint="eastAsia"/>
        </w:rPr>
        <w:t>　　第一节 读卡器行业投资优劣势分析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读卡器行业投资概述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一、2020-2025年读卡器行业投资规模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二、2020-2025年读卡器行业投资结构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三、2020-2025年读卡器行业投资增速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四、2020-2025年读卡器行业投资地区</w:t>
      </w:r>
      <w:r>
        <w:rPr>
          <w:rFonts w:hint="eastAsia"/>
        </w:rPr>
        <w:br/>
      </w:r>
      <w:r>
        <w:rPr>
          <w:rFonts w:hint="eastAsia"/>
        </w:rPr>
        <w:t>　　第三节 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一、读卡器行业投资项目分析</w:t>
      </w:r>
      <w:r>
        <w:rPr>
          <w:rFonts w:hint="eastAsia"/>
        </w:rPr>
        <w:br/>
      </w:r>
      <w:r>
        <w:rPr>
          <w:rFonts w:hint="eastAsia"/>
        </w:rPr>
        <w:t>　　　　二、读卡器行业细分行业投资机会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五、读卡器行业投资新方向</w:t>
      </w:r>
      <w:r>
        <w:rPr>
          <w:rFonts w:hint="eastAsia"/>
        </w:rPr>
        <w:br/>
      </w:r>
      <w:r>
        <w:rPr>
          <w:rFonts w:hint="eastAsia"/>
        </w:rPr>
        <w:t>　　第四节 读卡器行业投资前景分析</w:t>
      </w:r>
      <w:r>
        <w:rPr>
          <w:rFonts w:hint="eastAsia"/>
        </w:rPr>
        <w:br/>
      </w:r>
      <w:r>
        <w:rPr>
          <w:rFonts w:hint="eastAsia"/>
        </w:rPr>
        <w:t>　　　　一、读卡器行业市场发展前景分析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二、读卡器行业市场蕴藏的商机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三、读卡器行业金融危机下的发展前景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四、2026-2032年读卡器行业市场面临的发展商机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中国读卡器行业发展趋势与规划建议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中国读卡器市场趋势预测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一、2020-2025年中国读卡器市场趋势总结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中国读卡器市场供给趋势预测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一、2026-2032年读卡器行业产品技术趋势分析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二、2026-2032年读卡器行业产量预测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三、2026-2032年读卡器行业市场供给量预测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中国读卡器市场需求趋势预测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一、2026-2032年读卡器市场需求热点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二、2026-2032年读卡器行业国内消费预测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三、2026-2032年读卡器行业国内价格预测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中国读卡器行业发展规划建议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中国读卡器行业企业发展策略建议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读卡器市场策略分析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读卡器销售策略分析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提高读卡器行业企业竞争力的建议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一、提高中国读卡器企业核心竞争力的对策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二、读卡器企业提升竞争力的主要方向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三、读卡器企业核心竞争力的因素及提升途径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四、提高读卡器的策略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一、读卡器行业实施品牌战略的意义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二、读卡器行业企业品牌的现状分析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三、读卡器行业企业的品牌战略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四、读卡器行业品牌战略管理的策略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读卡器行业研究结论及建议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a9792e7d49f0" w:history="1">
        <w:r>
          <w:rPr>
            <w:rStyle w:val="Hyperlink"/>
          </w:rPr>
          <w:t>2026-2032年中国读卡器市场调研与发展趋势分析报告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a9792e7d49f0" w:history="1">
        <w:r>
          <w:rPr>
            <w:rStyle w:val="Hyperlink"/>
          </w:rPr>
          <w:t>https://www.20087.com/2/53/DuKaQiShiChangDiaoYanBaoGao.html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b20a2f1d4f65" w:history="1">
      <w:r>
        <w:rPr>
          <w:rStyle w:val="Hyperlink"/>
        </w:rPr>
        <w:t>2026-2032年中国读卡器市场调研与发展趋势分析报告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uKaQiShiChangDiaoYanBaoGao.html" TargetMode="External" Id="R35e2a9792e7d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uKaQiShiChangDiaoYanBaoGao.html" TargetMode="External" Id="R474ab20a2f1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2025-12-11T07:22:00Z</dcterms:created>
  <dcterms:modified xsi:type="dcterms:W3CDTF">2025-12-11T08:22:00Z</dcterms:modified>
  <dc:subject>2026-2032年中国读卡器市场调研与发展趋势分析报告</dc:subject>
  <dc:title>2026-2032年中国读卡器市场调研与发展趋势分析报告</dc:title>
  <cp:keywords>2026-2032年中国读卡器市场调研与发展趋势分析报告</cp:keywords>
  <dc:description>2026-2032年中国读卡器市场调研与发展趋势分析报告</dc:description>
</cp:coreProperties>
</file>